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1B" w:rsidRPr="00704D1B" w:rsidRDefault="00704D1B" w:rsidP="00704D1B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Должностная инструкция кассира-</w:t>
      </w:r>
      <w:proofErr w:type="spellStart"/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операциониста</w:t>
      </w:r>
      <w:proofErr w:type="spellEnd"/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 xml:space="preserve"> банка</w:t>
      </w:r>
    </w:p>
    <w:p w:rsidR="00704D1B" w:rsidRPr="00704D1B" w:rsidRDefault="00704D1B" w:rsidP="00704D1B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УТВЕРЖДАЮ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Генеральный директор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Фамилия И.О. ________________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«________»_____________ ____ г.</w:t>
      </w:r>
    </w:p>
    <w:p w:rsidR="00704D1B" w:rsidRPr="00704D1B" w:rsidRDefault="00704D1B" w:rsidP="00704D1B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1. Общие положения</w:t>
      </w:r>
    </w:p>
    <w:p w:rsidR="00704D1B" w:rsidRPr="00704D1B" w:rsidRDefault="00704D1B" w:rsidP="00704D1B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1.1. Кассир-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относится к категории технических специалистов.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1.2. Назначение на должность кассира-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операциониста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и освобождение от нее производится приказом управляющего банком.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1.3. Кассир-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подчиняется непосредственно начальнику смены или руководителю отдела.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1.4. На время отсутствия кассира-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операциониста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его права и обязанности переходят к другому должностному лицу, которое приобретает соответствующие права и несет ответственность за надлежащее исполнение возложенных на него обязанностей.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1.5. На должность кассира-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операциониста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 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1.6. </w:t>
      </w:r>
      <w:proofErr w:type="gram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Кассир-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должен знать: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нормативные правовые акты, положения, инструкции, другие руководящие материалы и документы по ведению кассовых операций;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формы кассовых и банковских документов;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правила приема, выдачи, учета и хранения денежных средств и ценных бумаг;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порядок оформления приходных и расходных документов;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лимиты остатков кассовой наличности, установленной для предприятия, правила обеспечения их сохранности;</w:t>
      </w:r>
      <w:proofErr w:type="gram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порядок ведения кассовой книги, составления кассовой отчетности;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основы организации труда;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правила эксплуатации вычислительной техники;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основы законодательства о труде;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  <w:proofErr w:type="gram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—п</w:t>
      </w:r>
      <w:proofErr w:type="gram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равила внутреннего трудового распорядка;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правила и нормы охраны труда.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1.7. Кассир-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руководствуется в своей деятельности: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законодательными актами РФ;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уставом банка, правилами внутреннего трудового распорядка, другими нормативными актами банка;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приказами и распоряжениями руководства;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— настоящей должностной инструкцией.</w:t>
      </w:r>
    </w:p>
    <w:p w:rsidR="00704D1B" w:rsidRPr="00704D1B" w:rsidRDefault="00704D1B" w:rsidP="00704D1B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2. Функциональные обязанности кассира-</w:t>
      </w:r>
      <w:proofErr w:type="spellStart"/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операциониста</w:t>
      </w:r>
      <w:proofErr w:type="spellEnd"/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 xml:space="preserve"> банка</w:t>
      </w:r>
    </w:p>
    <w:p w:rsidR="00704D1B" w:rsidRPr="00704D1B" w:rsidRDefault="00704D1B" w:rsidP="00704D1B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Кассир-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выполняет следующие должностные обязанности:</w:t>
      </w:r>
    </w:p>
    <w:p w:rsidR="00704D1B" w:rsidRPr="00704D1B" w:rsidRDefault="00704D1B" w:rsidP="00704D1B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2.1. 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2.2. Обслуживает клиентов по счетам, вкладам, переводам, банковским картам.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2.3. Ведет валютно-обменные операции.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2.4. Осуществляет расчеты с клиентами, продажу банковских продуктов.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2.5. Ведет на основе приходных и расходных документов кассовую книгу, сверяет фактическое наличие денежных сумм и ценных бумаг с книжным остатком.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2.6. Составляет описи ветхих купюр, а также соответствующие документы с целью замены </w:t>
      </w:r>
      <w:proofErr w:type="gram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на</w:t>
      </w:r>
      <w:proofErr w:type="gram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новые.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2.7. Составляет кассовую отчетность.</w:t>
      </w:r>
    </w:p>
    <w:p w:rsidR="00704D1B" w:rsidRPr="00704D1B" w:rsidRDefault="00704D1B" w:rsidP="00704D1B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3. Права кассира-</w:t>
      </w:r>
      <w:proofErr w:type="spellStart"/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операциониста</w:t>
      </w:r>
      <w:proofErr w:type="spellEnd"/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 xml:space="preserve"> банка</w:t>
      </w:r>
    </w:p>
    <w:p w:rsidR="00704D1B" w:rsidRPr="00704D1B" w:rsidRDefault="00704D1B" w:rsidP="00704D1B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Кассир-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имеет право:</w:t>
      </w:r>
    </w:p>
    <w:p w:rsidR="00704D1B" w:rsidRPr="00704D1B" w:rsidRDefault="00704D1B" w:rsidP="00704D1B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3.1. Знакомиться с проектами решений руководства банка, касающимися его деятельности.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3.3.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3.4. Получать от структурных подразделений и специалистов информацию и документы, необходимые для выполнения его должностных обязанностей.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3.5. Требовать от руководства учреждения оказания содействия в исполнении своих должностных обязанностей и прав.</w:t>
      </w:r>
    </w:p>
    <w:p w:rsidR="00704D1B" w:rsidRPr="00704D1B" w:rsidRDefault="00704D1B" w:rsidP="00704D1B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4. Ответственность кассира-</w:t>
      </w:r>
      <w:proofErr w:type="spellStart"/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операциониста</w:t>
      </w:r>
      <w:proofErr w:type="spellEnd"/>
      <w:r w:rsidRPr="00704D1B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 xml:space="preserve"> банка</w:t>
      </w:r>
    </w:p>
    <w:p w:rsidR="00704D1B" w:rsidRPr="00704D1B" w:rsidRDefault="00704D1B" w:rsidP="00704D1B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Кассир-</w:t>
      </w:r>
      <w:proofErr w:type="spell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операционист</w:t>
      </w:r>
      <w:proofErr w:type="spell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банка несет ответственность </w:t>
      </w:r>
      <w:proofErr w:type="gramStart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за</w:t>
      </w:r>
      <w:proofErr w:type="gramEnd"/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:</w:t>
      </w:r>
    </w:p>
    <w:p w:rsidR="00704D1B" w:rsidRPr="00704D1B" w:rsidRDefault="00704D1B" w:rsidP="00704D1B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4.1.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4.2. Причинение материального ущерба работодателю — в пределах, определенных действующим трудовым и гражданским законодательством РФ.</w:t>
      </w: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4.3.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p w:rsidR="00704D1B" w:rsidRPr="00704D1B" w:rsidRDefault="00704D1B" w:rsidP="0070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1B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</w:p>
    <w:p w:rsidR="00704D1B" w:rsidRPr="00704D1B" w:rsidRDefault="00704D1B" w:rsidP="00704D1B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lastRenderedPageBreak/>
        <w:t>С инструкцией ознакомлен: ___________________ ________________ (подпись) (Ф.И.О.) "___"___________ 201_ г</w:t>
      </w:r>
      <w:bookmarkStart w:id="0" w:name="_GoBack"/>
      <w:bookmarkEnd w:id="0"/>
    </w:p>
    <w:p w:rsidR="00241AB0" w:rsidRDefault="00241AB0"/>
    <w:sectPr w:rsidR="002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1B"/>
    <w:rsid w:val="00241AB0"/>
    <w:rsid w:val="0070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1B"/>
    <w:rPr>
      <w:b/>
      <w:bCs/>
    </w:rPr>
  </w:style>
  <w:style w:type="character" w:customStyle="1" w:styleId="apple-converted-space">
    <w:name w:val="apple-converted-space"/>
    <w:basedOn w:val="a0"/>
    <w:rsid w:val="00704D1B"/>
  </w:style>
  <w:style w:type="character" w:styleId="a5">
    <w:name w:val="Hyperlink"/>
    <w:basedOn w:val="a0"/>
    <w:uiPriority w:val="99"/>
    <w:semiHidden/>
    <w:unhideWhenUsed/>
    <w:rsid w:val="00704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1B"/>
    <w:rPr>
      <w:b/>
      <w:bCs/>
    </w:rPr>
  </w:style>
  <w:style w:type="character" w:customStyle="1" w:styleId="apple-converted-space">
    <w:name w:val="apple-converted-space"/>
    <w:basedOn w:val="a0"/>
    <w:rsid w:val="00704D1B"/>
  </w:style>
  <w:style w:type="character" w:styleId="a5">
    <w:name w:val="Hyperlink"/>
    <w:basedOn w:val="a0"/>
    <w:uiPriority w:val="99"/>
    <w:semiHidden/>
    <w:unhideWhenUsed/>
    <w:rsid w:val="00704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2015-08-31T11:43:00Z</dcterms:created>
  <dcterms:modified xsi:type="dcterms:W3CDTF">2015-08-31T11:43:00Z</dcterms:modified>
</cp:coreProperties>
</file>