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0" w:rsidRPr="00402440" w:rsidRDefault="00402440" w:rsidP="00402440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080707"/>
          <w:sz w:val="19"/>
          <w:szCs w:val="19"/>
          <w:lang w:eastAsia="ru-RU"/>
        </w:rPr>
      </w:pPr>
      <w:r w:rsidRPr="00402440">
        <w:rPr>
          <w:rFonts w:ascii="Tahoma" w:eastAsia="Times New Roman" w:hAnsi="Tahoma" w:cs="Tahoma"/>
          <w:b/>
          <w:bCs/>
          <w:color w:val="080707"/>
          <w:sz w:val="19"/>
          <w:szCs w:val="19"/>
          <w:bdr w:val="none" w:sz="0" w:space="0" w:color="auto" w:frame="1"/>
          <w:lang w:eastAsia="ru-RU"/>
        </w:rPr>
        <w:t>Дополнительное соглашение к трудовому договору об установлении неполного рабочего дня</w:t>
      </w:r>
    </w:p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</w:tblGrid>
      <w:tr w:rsidR="00402440" w:rsidRPr="00402440" w:rsidTr="0040244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Дополнительное соглашение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к Трудовому договору № 21 от 17.12.2010 г.</w:t>
            </w:r>
            <w:bookmarkStart w:id="0" w:name="_GoBack"/>
            <w:bookmarkEnd w:id="0"/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16.06.2011, г. Москва</w:t>
            </w:r>
          </w:p>
          <w:p w:rsidR="00402440" w:rsidRPr="00402440" w:rsidRDefault="00402440" w:rsidP="00402440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Индивидуальный предприниматель Кузнецов В.А., именуемый в дальнейшем Работодатель, с одной стороны, и Уварова Галина Викторовна, именуемая в дальнейшем Работник, с другой стороны, пришли к соглашению о нижеследующем: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1. Изложить положения трудового договора № 21 от 17.12.2010 г. в следующей редакции: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«Режим рабочего времени»: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«1. Работнику устанавливается режим неполного рабочего времени – неполный рабочий день.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2. Работнику устанавливается следующий режим рабочего времени: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– рабочая неделя – пятидневная, с понедельника по пятницу включительно, с двумя выходными днями (суббота, воскресенье);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– продолжительность ежедневной работы – 4 часа, с 10 ч. 00 мин. до 14 ч. 30 мин.;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– перерыв для отдыха и питания – 30 минут в период с 12 часов до 12 часов 30 минут».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«Оплата труда»: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«1. Оплата труда производится пропорционально отработанному времени, исходя из оклада 30 000 рублей в месяц».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2. Настоящее соглашение действует с 01.07.2011 г.</w:t>
            </w:r>
          </w:p>
          <w:p w:rsidR="00402440" w:rsidRPr="00402440" w:rsidRDefault="00402440" w:rsidP="00402440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3. Настоящее дополнительное соглашение является неотъемлемой частью трудового договора № 21 от 17.12.2010 г., составлено в двух экземплярах, имеющих равную юридическую силу, один из которых хранится у Работодателя, другой передается Работнику.</w:t>
            </w:r>
          </w:p>
          <w:p w:rsidR="00402440" w:rsidRPr="00402440" w:rsidRDefault="00402440" w:rsidP="00402440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РАБОТНИК:                                   РАБОТОДАТЕЛЬ:</w:t>
            </w:r>
          </w:p>
          <w:p w:rsidR="00402440" w:rsidRPr="00402440" w:rsidRDefault="00402440" w:rsidP="00402440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Уварова Г.В.                                   ИП Кузнецов В.А.</w:t>
            </w:r>
          </w:p>
          <w:p w:rsidR="00402440" w:rsidRDefault="00402440" w:rsidP="00402440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</w:pPr>
          </w:p>
          <w:p w:rsidR="00402440" w:rsidRPr="00402440" w:rsidRDefault="00402440" w:rsidP="00402440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402440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Экземпляр дополнительного соглашения получен: Уварова Г.В. 16.06.2011</w:t>
            </w:r>
          </w:p>
        </w:tc>
      </w:tr>
    </w:tbl>
    <w:p w:rsidR="00341BDF" w:rsidRDefault="00341BDF"/>
    <w:sectPr w:rsidR="003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0"/>
    <w:rsid w:val="00341BDF"/>
    <w:rsid w:val="004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2015-09-14T13:37:00Z</dcterms:created>
  <dcterms:modified xsi:type="dcterms:W3CDTF">2015-09-14T13:38:00Z</dcterms:modified>
</cp:coreProperties>
</file>