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A" w:rsidRDefault="007A221A" w:rsidP="007A221A">
      <w:r>
        <w:t>«УТВЕРЖДЕНО»</w:t>
      </w:r>
    </w:p>
    <w:p w:rsidR="007A221A" w:rsidRDefault="007A221A" w:rsidP="007A221A">
      <w:r>
        <w:t>Общество с ограниченной ответственностью «»</w:t>
      </w:r>
    </w:p>
    <w:p w:rsidR="007A221A" w:rsidRDefault="007A221A" w:rsidP="007A221A">
      <w:r>
        <w:t>город Москва Приказом № ……</w:t>
      </w:r>
    </w:p>
    <w:p w:rsidR="007A221A" w:rsidRDefault="007A221A" w:rsidP="007A221A">
      <w:r>
        <w:t>Российская Федерация от 00.00.201.. г.</w:t>
      </w:r>
    </w:p>
    <w:p w:rsidR="007A221A" w:rsidRDefault="007A221A" w:rsidP="007A221A"/>
    <w:p w:rsidR="007A221A" w:rsidRDefault="007A221A" w:rsidP="007A221A"/>
    <w:p w:rsidR="007A221A" w:rsidRDefault="007A221A" w:rsidP="007A221A">
      <w:r>
        <w:t>ПОЛОЖЕНИЕ О КОММЕРЧЕСКОЙ ТАЙНЕ</w:t>
      </w:r>
    </w:p>
    <w:p w:rsidR="007A221A" w:rsidRDefault="007A221A" w:rsidP="007A221A">
      <w:r>
        <w:t>Общества с ограниченной ответственностью «»</w:t>
      </w:r>
    </w:p>
    <w:p w:rsidR="007A221A" w:rsidRDefault="007A221A" w:rsidP="007A221A">
      <w:r>
        <w:t xml:space="preserve">и </w:t>
      </w:r>
      <w:proofErr w:type="gramStart"/>
      <w:r>
        <w:t>режиме</w:t>
      </w:r>
      <w:proofErr w:type="gramEnd"/>
      <w:r>
        <w:t xml:space="preserve"> её обеспечения</w:t>
      </w:r>
    </w:p>
    <w:p w:rsidR="007A221A" w:rsidRDefault="007A221A" w:rsidP="007A221A"/>
    <w:p w:rsidR="007A221A" w:rsidRDefault="007A221A" w:rsidP="007A221A"/>
    <w:p w:rsidR="007A221A" w:rsidRDefault="007A221A" w:rsidP="007A221A">
      <w:r>
        <w:t xml:space="preserve">1. </w:t>
      </w:r>
      <w:proofErr w:type="gramStart"/>
      <w:r>
        <w:t xml:space="preserve">Настоящее Положение о коммерческой тайне Общества с ограниченной ответственностью «» (далее – «Компании») и режиме её обеспечения (далее – «Положение») разработано и принято в соответствии со статьей 139 Гражданского кодекса РФ Федерального закона от 29.07.2004 г. № 98-ФЗ «О коммерческой тайне» и Постановлением Правительства РСФСР от 5 декабря 1991 г. № 35 «О перечне сведений, которые не могут составлять коммерческую тайну». </w:t>
      </w:r>
      <w:proofErr w:type="gramEnd"/>
    </w:p>
    <w:p w:rsidR="007A221A" w:rsidRDefault="007A221A" w:rsidP="007A221A">
      <w:r>
        <w:t>Коммерческую тайну Компании не могут составлять:</w:t>
      </w:r>
    </w:p>
    <w:p w:rsidR="007A221A" w:rsidRDefault="007A221A" w:rsidP="007A221A">
      <w:r>
        <w:t>· учредительные документы (решение о создании Компании или договор учредителей) и Устав;</w:t>
      </w:r>
    </w:p>
    <w:p w:rsidR="007A221A" w:rsidRDefault="007A221A" w:rsidP="007A221A">
      <w:r>
        <w:t>· документы, дающие право заниматься предпринимательской деятельностью (регистрационные удостоверения, лицензии, патенты);</w:t>
      </w:r>
    </w:p>
    <w:p w:rsidR="007A221A" w:rsidRDefault="007A221A" w:rsidP="007A221A">
      <w:r>
        <w:t>· сведения по установленным формам отчетности о финансово-хозяйственной деятельности и иные сведения, необходимые для проверки правильности исчисления и уплаты налогов и других обязательных платежей в государственную бюджетную систему РФ;</w:t>
      </w:r>
    </w:p>
    <w:p w:rsidR="007A221A" w:rsidRDefault="007A221A" w:rsidP="007A221A">
      <w:r>
        <w:t>· документы о платежеспособности;</w:t>
      </w:r>
    </w:p>
    <w:p w:rsidR="007A221A" w:rsidRDefault="007A221A" w:rsidP="007A221A">
      <w:r>
        <w:t>· сведения о численности, составе работающих, их заработной плате и условиях труда, а также о наличии свободных рабочих мест;</w:t>
      </w:r>
    </w:p>
    <w:p w:rsidR="007A221A" w:rsidRDefault="007A221A" w:rsidP="007A221A">
      <w:r>
        <w:t>· документы об уплате налогов и обязательных платежах;</w:t>
      </w:r>
    </w:p>
    <w:p w:rsidR="007A221A" w:rsidRDefault="007A221A" w:rsidP="007A221A">
      <w:r>
        <w:t>· сведения о загрязнении окружающей среды, нарушении антимонопольного законодательства, несоблюдении безопасных условий труда, реализации продукции, причиняющей вред здоровью населения, а также других нарушениях законодательства РФ и размерах причиненного при этом ущерба;</w:t>
      </w:r>
    </w:p>
    <w:p w:rsidR="007A221A" w:rsidRDefault="007A221A" w:rsidP="007A221A">
      <w:r>
        <w:t>· сведения об участии должностных лиц Компании в кооперативах, малых предприятиях, товариществах, акционерных обществах, объединениях и других организациях, занимающихся предпринимательской деятельностью.</w:t>
      </w:r>
    </w:p>
    <w:p w:rsidR="007A221A" w:rsidRDefault="007A221A" w:rsidP="007A221A">
      <w:r>
        <w:lastRenderedPageBreak/>
        <w:t>· о договорах с кооперативами, иными негосударственными предприятиями, творческими и временными трудовыми коллективами, а также отдельными гражданами.</w:t>
      </w:r>
    </w:p>
    <w:p w:rsidR="007A221A" w:rsidRDefault="007A221A" w:rsidP="007A221A">
      <w:r>
        <w:t>Перечисленные выше сведения необходимо предоставлять по требованию органов власти, управления, контролирующих и правоохранительных органов, других юридических лиц, имеющих на это право в соответствии с законодательством РФ.</w:t>
      </w:r>
    </w:p>
    <w:p w:rsidR="007A221A" w:rsidRDefault="007A221A" w:rsidP="007A221A">
      <w:r>
        <w:t>2. Целью Положения является защита законных прав и интересов Компании как субъекта предпринимательской деятельности.</w:t>
      </w:r>
    </w:p>
    <w:p w:rsidR="007A221A" w:rsidRDefault="007A221A" w:rsidP="007A221A">
      <w:r>
        <w:t>3. Информация составляет коммерческую тайну Компании в том случае, когда эта информация:</w:t>
      </w:r>
    </w:p>
    <w:p w:rsidR="007A221A" w:rsidRDefault="007A221A" w:rsidP="007A221A">
      <w:r>
        <w:t>а) имеет действительную или потенциальную коммерческую ценность в силу неизвестности ее посторонним лицам (т.е. лицам, не являющимся сотрудниками Компании),</w:t>
      </w:r>
    </w:p>
    <w:p w:rsidR="007A221A" w:rsidRDefault="007A221A" w:rsidP="007A221A">
      <w:r>
        <w:t>б) к такой информации нет свободного доступа на законном основании (за исключением тех случаев, когда сотрудники Компании имеют доступ к такой информации или предоставляют ее третьим лицам исключительно во исполнение своих непосредственных служебных обязанностей или прямых указаний Генерального Директора Компании) в соответствии с п.3 настоящего Положения, и</w:t>
      </w:r>
    </w:p>
    <w:p w:rsidR="007A221A" w:rsidRDefault="007A221A" w:rsidP="007A221A">
      <w:r>
        <w:t>в) руководство Компании принимает меры к охране конфиденциальности такой информации в соответствии с настоящим Положением.</w:t>
      </w:r>
    </w:p>
    <w:p w:rsidR="007A221A" w:rsidRDefault="007A221A" w:rsidP="007A221A">
      <w:r>
        <w:t xml:space="preserve">4. Коммерческая тайна Компании может быть разглашена сотрудником Компании только в тех случаях, когда это </w:t>
      </w:r>
      <w:proofErr w:type="spellStart"/>
      <w:r>
        <w:t>требует</w:t>
      </w:r>
      <w:proofErr w:type="gramStart"/>
      <w:r>
        <w:t>c</w:t>
      </w:r>
      <w:proofErr w:type="gramEnd"/>
      <w:r>
        <w:t>я</w:t>
      </w:r>
      <w:proofErr w:type="spellEnd"/>
      <w:r>
        <w:t xml:space="preserve"> для </w:t>
      </w:r>
    </w:p>
    <w:p w:rsidR="007A221A" w:rsidRDefault="007A221A" w:rsidP="007A221A">
      <w:r>
        <w:t>а) выполнения сотрудником Компании своих непосредственных служебных обязанностей, или</w:t>
      </w:r>
    </w:p>
    <w:p w:rsidR="007A221A" w:rsidRDefault="007A221A" w:rsidP="007A221A">
      <w:r>
        <w:t xml:space="preserve">б) во исполнение прямых указаний Генерального Директора Компании, отдаваемых лично этому сотруднику. </w:t>
      </w:r>
    </w:p>
    <w:p w:rsidR="007A221A" w:rsidRDefault="007A221A" w:rsidP="007A221A">
      <w:proofErr w:type="gramStart"/>
      <w:r>
        <w:t>В любом случае, сотрудник Компании имеет право разглашать коммерческую тайну Компании (1) только с предварительного устного согласия Генерального Директора Компании, (2) в объемах, предварительно согласованных данным сотрудником в очном порядке (лично) с Генеральным Директором Компании в устной или письменной форме, и (3) только тем лицам, с которыми сотрудник Компании уполномочен общаться в своем официальном качестве (во исполнение своих непосредственных служебных</w:t>
      </w:r>
      <w:proofErr w:type="gramEnd"/>
      <w:r>
        <w:t xml:space="preserve"> обязанностей). В тех случаях, когда сотрудник Компании выполняет свои непосредственные служебные обязанности, коммерческая тайна Компании может разглашаться сотрудником Компании только по вопросам, входящим в служебную компетенцию данного сотрудника. </w:t>
      </w:r>
    </w:p>
    <w:p w:rsidR="007A221A" w:rsidRDefault="007A221A" w:rsidP="007A221A">
      <w:r>
        <w:t xml:space="preserve">Примеры: </w:t>
      </w:r>
    </w:p>
    <w:p w:rsidR="007A221A" w:rsidRDefault="007A221A" w:rsidP="007A221A">
      <w:r>
        <w:t xml:space="preserve">Пример № 1. Сотрудник Компании уполномочен вести переговоры или корреспонденцию (деловую и служебную переписку), обмениваться документами с третьей организацией и совершать иные действия на предмет заключения, дополнения, изменения или выполнения конкретного договора, контракта или соглашения между Компанией и этой третьей организацией. </w:t>
      </w:r>
    </w:p>
    <w:p w:rsidR="007A221A" w:rsidRDefault="007A221A" w:rsidP="007A221A">
      <w:r>
        <w:t xml:space="preserve">Пример № 2. Сотрудник Компании обязан предоставить сведения, составляющие коммерческую тайну Компании, в компетентные государственные или муниципальные органы по их </w:t>
      </w:r>
      <w:r>
        <w:lastRenderedPageBreak/>
        <w:t xml:space="preserve">официальным запросам в установленном порядке, имея от Компании соответствующие полномочия на представительство Компании в указанных государственных и муниципальных органах. </w:t>
      </w:r>
    </w:p>
    <w:p w:rsidR="007A221A" w:rsidRDefault="007A221A" w:rsidP="007A221A">
      <w:r>
        <w:t>В иных случаях коммерческая тайна Компании может быть разглашена сотрудником Компании только с предварительного письменного разрешения (санкции) Генерального Директора Компании и только в том объеме и тем лицам, которые указаны Генеральным Директором Компании в таком разрешении.</w:t>
      </w:r>
    </w:p>
    <w:p w:rsidR="007A221A" w:rsidRDefault="007A221A" w:rsidP="007A221A"/>
    <w:p w:rsidR="007A221A" w:rsidRDefault="007A221A" w:rsidP="007A221A">
      <w:r>
        <w:t>5. Коммерческую тайну Компании составляют в частности, сведения о:</w:t>
      </w:r>
    </w:p>
    <w:p w:rsidR="007A221A" w:rsidRDefault="007A221A" w:rsidP="007A221A"/>
    <w:p w:rsidR="007A221A" w:rsidRDefault="007A221A" w:rsidP="007A221A">
      <w:r>
        <w:t>· о подготовке, принятии и исполнении отдельных решений руководства Компании по коммерческим, организационным, производственным, научно-техническим и иным вопросам;</w:t>
      </w:r>
    </w:p>
    <w:p w:rsidR="007A221A" w:rsidRDefault="007A221A" w:rsidP="007A221A">
      <w:r>
        <w:t>· о применяемых оригинальных методах управления Компанией;</w:t>
      </w:r>
    </w:p>
    <w:p w:rsidR="007A221A" w:rsidRDefault="007A221A" w:rsidP="007A221A">
      <w:r>
        <w:t>· о планах расширения или свертывания производства различных видов продукции и их технико-экономических обоснованиях. Те же сведения о планах инвестиций, закупок и продаж;</w:t>
      </w:r>
    </w:p>
    <w:p w:rsidR="007A221A" w:rsidRDefault="007A221A" w:rsidP="007A221A">
      <w:r>
        <w:t>· о фактах проведения, целях, предмете и результатах совещаний и заседаний органов управления Компанией;</w:t>
      </w:r>
    </w:p>
    <w:p w:rsidR="007A221A" w:rsidRDefault="007A221A" w:rsidP="007A221A">
      <w:r>
        <w:t>· о применяемых Компанией оригинальных методах изучения рынка;</w:t>
      </w:r>
    </w:p>
    <w:p w:rsidR="007A221A" w:rsidRDefault="007A221A" w:rsidP="007A221A">
      <w:r>
        <w:t>· о результатах изучения рынка, содержащие оценки состояния и перспектив развития рыночной конъюнктуры;</w:t>
      </w:r>
    </w:p>
    <w:p w:rsidR="007A221A" w:rsidRDefault="007A221A" w:rsidP="007A221A">
      <w:r>
        <w:t>· о рыночной стратегии Компании;</w:t>
      </w:r>
    </w:p>
    <w:p w:rsidR="007A221A" w:rsidRDefault="007A221A" w:rsidP="007A221A">
      <w:r>
        <w:t>· о применяемых Компанией оригинальных методах осуществления продаж;</w:t>
      </w:r>
    </w:p>
    <w:p w:rsidR="007A221A" w:rsidRDefault="007A221A" w:rsidP="007A221A">
      <w:r>
        <w:t>· об эффективности коммерческой деятельности Компании;</w:t>
      </w:r>
    </w:p>
    <w:p w:rsidR="007A221A" w:rsidRDefault="007A221A" w:rsidP="007A221A">
      <w:proofErr w:type="gramStart"/>
      <w:r>
        <w:t>· систематизированные сведения о внутренних и зарубежных заказчиках, подрядчиках, поставщиках, потребителях, покупателях, компаньонах, спонсорах, посредниках, клиентах и др. партнерах деловых отношений Компании, а также о ее конкурентах, которые не содержатся в открытых источниках (справочниках, каталогах и др.);</w:t>
      </w:r>
      <w:proofErr w:type="gramEnd"/>
    </w:p>
    <w:p w:rsidR="007A221A" w:rsidRDefault="007A221A" w:rsidP="007A221A">
      <w:r>
        <w:t>· о подготовке и результатах проведения переговоров с деловыми партнерами Компании;</w:t>
      </w:r>
    </w:p>
    <w:p w:rsidR="007A221A" w:rsidRDefault="007A221A" w:rsidP="007A221A">
      <w:r>
        <w:t>· о конфиденциальности сведений, обусловленных в договорах, контрактах, соглашениях и др. обязательствах Компании;</w:t>
      </w:r>
    </w:p>
    <w:p w:rsidR="007A221A" w:rsidRDefault="007A221A" w:rsidP="007A221A">
      <w:r>
        <w:t>· о методах расчета, структуре, уровне цен на продукцию и размерах скидок;</w:t>
      </w:r>
    </w:p>
    <w:p w:rsidR="007A221A" w:rsidRDefault="007A221A" w:rsidP="007A221A">
      <w:r>
        <w:t>· об особенностях используемых и разрабатываемых технологий и специфике их применения;</w:t>
      </w:r>
    </w:p>
    <w:p w:rsidR="007A221A" w:rsidRDefault="007A221A" w:rsidP="007A221A">
      <w:r>
        <w:t>· о порядке и состоянии организации защиты коммерческой тайны;</w:t>
      </w:r>
    </w:p>
    <w:p w:rsidR="007A221A" w:rsidRDefault="007A221A" w:rsidP="007A221A">
      <w:r>
        <w:t>· о порядке и состоянии организации охраны, пропускном режиме, системе сигнализации;</w:t>
      </w:r>
    </w:p>
    <w:p w:rsidR="007A221A" w:rsidRDefault="007A221A" w:rsidP="007A221A">
      <w:r>
        <w:lastRenderedPageBreak/>
        <w:t>· о коммерческой тайне Компаний-партнеров и сведения, переданные на доверительной основе;</w:t>
      </w:r>
    </w:p>
    <w:p w:rsidR="007A221A" w:rsidRDefault="007A221A" w:rsidP="007A221A">
      <w:r>
        <w:t>· об открытии и закрытии банковских (расчетных, ссудных, текущих балансовых валютных, депозитных и иных) счетов Компании, о наличии и движении средств на этих счетах, о каких-либо операциях по этим счетам;</w:t>
      </w:r>
    </w:p>
    <w:p w:rsidR="007A221A" w:rsidRDefault="007A221A" w:rsidP="007A221A">
      <w:proofErr w:type="gramStart"/>
      <w:r>
        <w:t xml:space="preserve">· о режиме хранения и использования каких-либо договоров (контрактов) Компании с другими Компаниями и организациями, кооперативами и творческими и временными коллективами, индивидуальными предпринимателями, а также отдельными физическими лицами, а также о местонахождении оригиналов, ксерокопий и текстов этих договоров и контрактов и доступе к ним, в том числе в виде записей на магнитных носителях информации и в электронных (компьютерных) базах данных Компании; </w:t>
      </w:r>
      <w:proofErr w:type="gramEnd"/>
    </w:p>
    <w:p w:rsidR="007A221A" w:rsidRDefault="007A221A" w:rsidP="007A221A"/>
    <w:p w:rsidR="007A221A" w:rsidRDefault="007A221A" w:rsidP="007A221A"/>
    <w:p w:rsidR="007A221A" w:rsidRDefault="007A221A" w:rsidP="007A221A">
      <w:r>
        <w:t>Примечание.</w:t>
      </w:r>
    </w:p>
    <w:p w:rsidR="007A221A" w:rsidRDefault="007A221A" w:rsidP="007A221A">
      <w:proofErr w:type="gramStart"/>
      <w:r>
        <w:t>Здесь и далее понятие «договоры (контракты)» включает не только сами договоры и контракты, но также любые изменения, дополнения, поправки, акты, протоколы, приложения, корреспонденцию, платежные поручения и требования, относящиеся к этим договорам и контрактам.</w:t>
      </w:r>
      <w:proofErr w:type="gramEnd"/>
    </w:p>
    <w:p w:rsidR="007A221A" w:rsidRDefault="007A221A" w:rsidP="007A221A">
      <w:proofErr w:type="gramStart"/>
      <w:r>
        <w:t>· о размерах, расположении, техническом состоянии движимого и недвижимого имущества, находящегося в собственности, аренде, владении, доверительном управлении, коммерческой или технической эксплуатации, временном пользовании Компании или иным образом принадлежащего Компании, либо переданного Компанией другим организациям в аренду/субаренду, временное пользование, владение, доверительное управление, коммерческую или техническую эксплуатацию или иным образом, а также какие-либо сведения об арендаторах, субарендаторах и иных организациях, занимающих, использующих</w:t>
      </w:r>
      <w:proofErr w:type="gramEnd"/>
      <w:r>
        <w:t xml:space="preserve"> или эксплуатирующих указанное имущество, в том числе о тех организациях, которым соответствующие помещения предоставлены исключительно в качестве юридического адреса;</w:t>
      </w:r>
    </w:p>
    <w:p w:rsidR="007A221A" w:rsidRDefault="007A221A" w:rsidP="007A221A">
      <w:r>
        <w:t xml:space="preserve">· </w:t>
      </w:r>
      <w:proofErr w:type="gramStart"/>
      <w:r>
        <w:t>о</w:t>
      </w:r>
      <w:proofErr w:type="gramEnd"/>
      <w:r>
        <w:t xml:space="preserve"> всех переговорах и коммерческой корреспонденции (деловой переписке), ведущихся Компанией на предмет заключения каких-либо договоров/контрактов касательно реализации товаров, работ и услуг, аренды, пользования имуществом, привлечения инвестиций в форме денежных и иных материальных средств, создания совместных предприятий, организации совместной деятельности без создания юридического лица, залога прав и имущества, выселения арендаторов, оказания финансовой помощи, обмена денежными средствами, получения, выдачи и возврата кредитов и ссуд, выплаты процентов и комиссии по кредитам/ссудам, и так далее;</w:t>
      </w:r>
    </w:p>
    <w:p w:rsidR="007A221A" w:rsidRDefault="007A221A" w:rsidP="007A221A">
      <w:proofErr w:type="gramStart"/>
      <w:r>
        <w:t>· о каких-либо переговорах и коммерческой корреспонденции (деловой переписке), ведущихся Компанией со страховыми организациями на предмет страхования Компанией имущества, строительно-монтажных работ, доходов от предпринимательской деятельности, иных видов страхования, о заключении Компанией каких-либо договоров и соглашений со страховыми организациями, о страховых суммах и ставках страховых премий по этим договорам, а также о каких-либо выплатах страховых премий или страхового возмещения по этим Договорам;</w:t>
      </w:r>
      <w:proofErr w:type="gramEnd"/>
    </w:p>
    <w:p w:rsidR="007A221A" w:rsidRDefault="007A221A" w:rsidP="007A221A">
      <w:r>
        <w:lastRenderedPageBreak/>
        <w:t>· о местонахождении печатей, чистых бланков, бланков платежных поручений Компании и доступе к ним, а также о порядке подписания платежных и иных официальных документов Компании, включая договоры (контракты), а также любые изменения, дополнения, поправки, акты, протоколы, приложения, корреспонденцию, платежные поручения и требования, относящиеся к этим договорам и контрактам;</w:t>
      </w:r>
    </w:p>
    <w:p w:rsidR="007A221A" w:rsidRDefault="007A221A" w:rsidP="007A221A">
      <w:r>
        <w:t>· о деловых и личных (неофициальных) контактах и связях, уровне материального благосостояния, размерах и составе частной собственности, маршрутах каких-либо передвижений (командировок, служебных поездок, отпусков), постоянном месте жительства, семейном положении, родственных отношениях высших должностных лиц Компании (руководящего и административного персонала Компании). К высшим должностным лицам Компании для целей настоящего пункта Положения относятся: Генеральный директор, Коммерческий директор, Финансовый директор, заместители директора, главный юрисконсульт Компании, главный бухгалтер Компании;</w:t>
      </w:r>
    </w:p>
    <w:p w:rsidR="007A221A" w:rsidRDefault="007A221A" w:rsidP="007A221A">
      <w:r>
        <w:t xml:space="preserve">· иные сведения, отвечающие критериям, указанным в п.3 настоящего Положения; </w:t>
      </w:r>
    </w:p>
    <w:p w:rsidR="007A221A" w:rsidRDefault="007A221A" w:rsidP="007A221A">
      <w:proofErr w:type="gramStart"/>
      <w:r>
        <w:t>· все сведения, аналогичные сведениям, перечисленным выше в настоящем пункте Положения, которые относятся ко всем предприятиям, организациям, кооперативам, индивидуальным частным предпринимателям, творческим и временным трудовым коллективам, отдельным физическим лицам, состоящим в деловых (партнерских, договорных) или трудовых отношениях с Компанией, включая собственников и владельцев зданий, арендодателей, арендаторов, субарендаторов, подрядчиков, субподрядчиков, поставщиков, субпоставщиков, а также обслуживающие Компанию банковские, страховые и кредитно-финансовые организации.</w:t>
      </w:r>
      <w:proofErr w:type="gramEnd"/>
    </w:p>
    <w:p w:rsidR="007A221A" w:rsidRDefault="007A221A" w:rsidP="007A221A">
      <w:r>
        <w:t xml:space="preserve">6. </w:t>
      </w:r>
      <w:proofErr w:type="gramStart"/>
      <w:r>
        <w:t>Сведения</w:t>
      </w:r>
      <w:proofErr w:type="gramEnd"/>
      <w:r>
        <w:t xml:space="preserve"> не составляющие коммерческую тайну Компании, указанные в п. 1 настоящего Положения, имеют право получать, хранить, размножать, копировать и предоставлять всем заинтересованным лицам исключительно нижеследующие категории сотрудников Компании и иных лиц: </w:t>
      </w:r>
    </w:p>
    <w:p w:rsidR="007A221A" w:rsidRDefault="007A221A" w:rsidP="007A221A">
      <w:r>
        <w:t xml:space="preserve">а) уполномоченные сотрудники Компании, к каковым уполномоченным сотрудникам относятся Генеральный директор, Финансовый директор, Коммерческий директор, заместители директора, юрисконсульт, Главный бухгалтер (бухгалтер) Компании; </w:t>
      </w:r>
    </w:p>
    <w:p w:rsidR="007A221A" w:rsidRDefault="007A221A" w:rsidP="007A221A">
      <w:r>
        <w:t>б) иные сотрудники, уполномоченные на то администрацией Компании в силу своих непосредственных служебных обязанностей (и только по вопросам, входящим в их служебную компетенцию);</w:t>
      </w:r>
    </w:p>
    <w:p w:rsidR="007A221A" w:rsidRDefault="007A221A" w:rsidP="007A221A">
      <w:r>
        <w:t xml:space="preserve">в) лица, специально уполномоченные на то Генеральным Директором Компании; </w:t>
      </w:r>
    </w:p>
    <w:p w:rsidR="007A221A" w:rsidRDefault="007A221A" w:rsidP="007A221A">
      <w:proofErr w:type="gramStart"/>
      <w:r>
        <w:t>Лица, перечисленные в настоящем пункте Постановления, обязаны предоставлять правоохранительным, следственным, судебным, налоговым и иным компетентным государственным органам, а также всем заинтересованных лицам сведения, указанные в п.1 настоящего Положения, только по официальным запросам этих органов и прочих заинтересованных лиц в установленном порядке, с соблюдением требований действующего законодательства и настоящего Положения.</w:t>
      </w:r>
      <w:proofErr w:type="gramEnd"/>
    </w:p>
    <w:p w:rsidR="007A221A" w:rsidRDefault="007A221A" w:rsidP="007A221A">
      <w:r>
        <w:t xml:space="preserve">7. </w:t>
      </w:r>
      <w:proofErr w:type="gramStart"/>
      <w:r>
        <w:t xml:space="preserve">Лица, получившие или разгласившие коммерческую тайну Компании, либо сведения, не являющиеся коммерческой тайной, указанные в п.1. настоящего Положения, в нарушение порядка, установленного настоящим Положением, будут нести перед Компанией дисциплинарную ответственность и гражданско-правовую ответственность (а именно, в части </w:t>
      </w:r>
      <w:r>
        <w:lastRenderedPageBreak/>
        <w:t>возмещения Компании в полном объеме убытков, причиненных в результате несанкционированного разглашения коммерческой тайны Компании и сведений, не являющихся коммерческой тайной, указанных в</w:t>
      </w:r>
      <w:proofErr w:type="gramEnd"/>
      <w:r>
        <w:t xml:space="preserve"> п.1 настоящего Положения), в соответствии с действующим законодательством о труде и гражданским законодательством РФ. </w:t>
      </w:r>
    </w:p>
    <w:p w:rsidR="007A221A" w:rsidRDefault="007A221A" w:rsidP="007A221A">
      <w:r>
        <w:t>8. Лица, получившие или разгласившие в нарушение настоящего Положения сведения, не являющиеся коммерческой тайной Компании, указанные в п.1 настоящего Положения, в случаях, если это не повлекло за собой причинение каких-либо убытков Компании, будут подвергнуты администрацией Компании дисциплинарным взысканиям в соответствии с действующим трудовым законодательством РФ.</w:t>
      </w:r>
    </w:p>
    <w:p w:rsidR="007A221A" w:rsidRDefault="007A221A" w:rsidP="007A221A">
      <w:r>
        <w:t xml:space="preserve">9. Перечень сведений, составляющих коммерческую тайну Компании, является исчерпывающим. </w:t>
      </w:r>
    </w:p>
    <w:p w:rsidR="007A221A" w:rsidRDefault="007A221A" w:rsidP="007A221A">
      <w:r>
        <w:t>Внесение любых изменений и дополнений возможно только в следующих случаях:</w:t>
      </w:r>
    </w:p>
    <w:p w:rsidR="007A221A" w:rsidRDefault="007A221A" w:rsidP="007A221A">
      <w:r>
        <w:t>· если какая-либо информация может иметь действительную или потенциальную коммерческую ценность в силу неизвестности её посторонним (третьим) лицам, но по любым причинам оказалась вне сферы охвата настоящего Положения;</w:t>
      </w:r>
    </w:p>
    <w:p w:rsidR="007A221A" w:rsidRDefault="007A221A" w:rsidP="007A221A">
      <w:r>
        <w:t>· в законодательство Российской Федерации о коммерческой тайне будут внесены изменения и дополнения.</w:t>
      </w:r>
    </w:p>
    <w:p w:rsidR="007A221A" w:rsidRDefault="007A221A" w:rsidP="007A221A"/>
    <w:p w:rsidR="007A221A" w:rsidRDefault="007A221A" w:rsidP="007A221A">
      <w:r>
        <w:t xml:space="preserve">Сохранность коммерческой тайны Компании регулируется следующим </w:t>
      </w:r>
    </w:p>
    <w:p w:rsidR="007A221A" w:rsidRDefault="007A221A" w:rsidP="007A221A">
      <w:r>
        <w:t>порядком обращения со сведениями, отнесенными к коммерческой тайне Компании.</w:t>
      </w:r>
    </w:p>
    <w:p w:rsidR="007A221A" w:rsidRDefault="007A221A" w:rsidP="007A221A"/>
    <w:p w:rsidR="007A221A" w:rsidRDefault="007A221A" w:rsidP="007A221A">
      <w:r>
        <w:t>1. Состав и перечень сведений, отнесенных к коммерческой тайне, определяется Генеральным директором Компания и отражается в п. 5 настоящего Положения.</w:t>
      </w:r>
    </w:p>
    <w:p w:rsidR="007A221A" w:rsidRDefault="007A221A" w:rsidP="007A221A">
      <w:r>
        <w:t>2. Коммерческая тайна, в части касающейся каждого сотрудника, доводится до его сведения непосредственным руководителем.</w:t>
      </w:r>
    </w:p>
    <w:p w:rsidR="007A221A" w:rsidRDefault="007A221A" w:rsidP="007A221A">
      <w:r>
        <w:t>3. Разглашение коммерческой тайны и/или неосторожное обращение со сведениями, составляющими коммерческую тайну, может нанести ущерб Компании.</w:t>
      </w:r>
    </w:p>
    <w:p w:rsidR="007A221A" w:rsidRDefault="007A221A" w:rsidP="007A221A">
      <w:r>
        <w:t>4. Все сотрудники обязаны строго хранить сведения, отнесенные к коммерческой тайне и соблюдать порядок обращения со сведениями (материалами), составляющими её.</w:t>
      </w:r>
    </w:p>
    <w:p w:rsidR="007A221A" w:rsidRDefault="007A221A" w:rsidP="007A221A">
      <w:r>
        <w:t>5. Разглашение коммерческой тайны, передача третьим лицам сведений, составляющих коммерческую тайну, публикации каких-либо сведений о компании без предварительного согласия администрации, а также использование сведений, составляющих коммерческую тайну, для занятия любой деятельностью, которая в качестве конкурентного действия может нанести ущерб Компании, влечет гражданско-правовую ответственность, предусмотренную нормами действующего законодательства.</w:t>
      </w:r>
    </w:p>
    <w:p w:rsidR="007A221A" w:rsidRDefault="007A221A" w:rsidP="007A221A">
      <w:r>
        <w:t>6. Сотрудник обязан работать только с теми сведениями и документами, содержащими коммерческую тайну, к которым он получил доступ в силу своих служебных обязанностей, знать какие конкретно сведения подлежат защите, а также строго соблюдать правила пользования ими.</w:t>
      </w:r>
    </w:p>
    <w:p w:rsidR="007A221A" w:rsidRDefault="007A221A" w:rsidP="007A221A">
      <w:r>
        <w:lastRenderedPageBreak/>
        <w:t>7. Сотрудник должен знать также, кому из сотрудников Компании разрешено работать со сведениями, составляющими коммерческую тайну, к которым он сам допущен, и в каком объеме эти сведения могут быть доведены до этих сотрудников.</w:t>
      </w:r>
    </w:p>
    <w:p w:rsidR="007A221A" w:rsidRDefault="007A221A" w:rsidP="007A221A">
      <w:r>
        <w:t>8. При участии в работе сторонних организаций сотрудник может знакомить их представителей со сведениями, составляющими коммерческую тайну, только с разрешения непосредственного руководителя структурного подразделения Компании. При этом руководитель должен определить конкретные вопросы, подлежащие рассмотрению, и указать, кому и в каком объеме может быть сообщена информация, подлежащая защите.</w:t>
      </w:r>
    </w:p>
    <w:p w:rsidR="007A221A" w:rsidRDefault="007A221A" w:rsidP="007A221A">
      <w:r>
        <w:t>9. Запрещается помещать без необходимости сведения, составляющие коммерческую тайну компании, в документы открытого характера. Такое нарушение порядка обращения со сведениями, составляющими коммерческую тайну Компании, рассматривается как их разглашение и влечет ответственность в соответствии с установленным порядком.</w:t>
      </w:r>
    </w:p>
    <w:p w:rsidR="007A221A" w:rsidRDefault="007A221A" w:rsidP="007A221A">
      <w:r>
        <w:t>10. В целях защиты коммерческой тайны для распечатки документов, содержащих сведения, отнесенные к коммерческой тайне, может применяться специальная бумага (не позволяющая делать аутентичные копии), а также различные специальные средства и методы, позволяющие однозначно выявить источник и способ утечки информации, содержащей коммерческую тайну.</w:t>
      </w:r>
    </w:p>
    <w:p w:rsidR="007A221A" w:rsidRDefault="007A221A" w:rsidP="007A221A">
      <w:r>
        <w:t>11. Об утрате или недостаче документов, изделий, содержащих коммерческую тайну Компании, удостоверений, пропусков, ключей от режимных помещений, хранилищ, сейфов, металлических шкафов, личных печатей, а также о причинах и условиях возможной утечки таких сведений сотрудник обязан немедленно сообщить уполномоченному лицу компании.</w:t>
      </w:r>
    </w:p>
    <w:p w:rsidR="007A221A" w:rsidRDefault="007A221A" w:rsidP="007A221A">
      <w:r>
        <w:t>12. При увольнении, перед уходом в отпуск, отъездом в командировку или предполагаемым отсутствием на рабочем месте в течение более или менее длительного срока сотрудник обязан сдать уполномоченному лицу компании.</w:t>
      </w:r>
    </w:p>
    <w:p w:rsidR="007A221A" w:rsidRDefault="007A221A" w:rsidP="007A221A">
      <w:proofErr w:type="gramStart"/>
      <w:r>
        <w:t>в</w:t>
      </w:r>
      <w:proofErr w:type="gramEnd"/>
      <w:r>
        <w:t>се носители коммерческой тайны (рукописи, черновики, документы, чертежи, магнитные ленты, дискеты, распечатки на принтерах и т.д.), которые находились в распоряжении сотрудника в связи с выполнением им служебных обязанностей.</w:t>
      </w:r>
    </w:p>
    <w:p w:rsidR="007A221A" w:rsidRDefault="007A221A" w:rsidP="007A221A">
      <w:r>
        <w:t>13. Сотрудник обязан по первому требованию уполномоченного лица предъявить для проверки все числящиеся за ним материалы, содержащие коммерческую тайну Компании, представлять устные или письменные объяснения о нарушениях установленных правил выполнения работ, учета и хранения документов и т.д., фактов разглашения коммерческой тайны, утраты документов, содержащих коммерческую тайну Компании.</w:t>
      </w:r>
    </w:p>
    <w:p w:rsidR="007A221A" w:rsidRDefault="007A221A" w:rsidP="007A221A">
      <w:r>
        <w:t>14. В случае попытки посторонних физических или юридических лиц получить информацию, составляющую коммерческую тайну, сотрудник обязан сообщить об этом уполномоченному лицу компании. 15. Обязательства, связанные с защитой коммерческой тайны Компании, не ограничивают прав сотрудника на интеллектуальную собственность, в частности, подачи заявки на изобретение, возможное патентование и т.д. в соответствии с установленным Законом порядком.</w:t>
      </w:r>
    </w:p>
    <w:p w:rsidR="007A221A" w:rsidRDefault="007A221A" w:rsidP="007A221A">
      <w:r>
        <w:t xml:space="preserve">16. Срок действия ограничений, связанных с необходимостью защиты коммерческой тайны Компании, совпадает со сроком действия контракта с сотрудником. Обязательства по обеспечению сохранности коммерческой тайны содержатся в Трудовом договоре Сотрудника. Заключение (подписание) Трудового договора означает принятие сотрудником на себя </w:t>
      </w:r>
      <w:r>
        <w:lastRenderedPageBreak/>
        <w:t>обязанностей по обеспечению сохранности коммерческой тайны и подписания каких-либо дополнительных обязательств (изложенных в любой форме) не требует.</w:t>
      </w:r>
    </w:p>
    <w:p w:rsidR="007A221A" w:rsidRDefault="007A221A" w:rsidP="007A221A"/>
    <w:p w:rsidR="007A221A" w:rsidRDefault="007A221A" w:rsidP="007A221A"/>
    <w:p w:rsidR="007A221A" w:rsidRDefault="007A221A" w:rsidP="007A221A">
      <w:r>
        <w:t>Генеральный директор ______________________ /______________________/</w:t>
      </w:r>
    </w:p>
    <w:p w:rsidR="007A221A" w:rsidRDefault="007A221A" w:rsidP="007A221A"/>
    <w:p w:rsidR="007A221A" w:rsidRDefault="007A221A" w:rsidP="007A221A">
      <w:r>
        <w:t xml:space="preserve">ЛИСТ ОЗНАКОМЛЕНИЯ </w:t>
      </w:r>
    </w:p>
    <w:p w:rsidR="00795CF6" w:rsidRDefault="007A221A" w:rsidP="007A221A">
      <w:r>
        <w:t xml:space="preserve">№ </w:t>
      </w:r>
      <w:proofErr w:type="spellStart"/>
      <w:r>
        <w:t>Ф.и.о.</w:t>
      </w:r>
      <w:proofErr w:type="spellEnd"/>
      <w:r>
        <w:t>, должность, наименование отдела Личная подпись Дата Примечание</w:t>
      </w:r>
      <w:bookmarkStart w:id="0" w:name="_GoBack"/>
      <w:bookmarkEnd w:id="0"/>
    </w:p>
    <w:sectPr w:rsidR="0079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A"/>
    <w:rsid w:val="00795CF6"/>
    <w:rsid w:val="007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2015-10-01T12:03:00Z</dcterms:created>
  <dcterms:modified xsi:type="dcterms:W3CDTF">2015-10-01T12:04:00Z</dcterms:modified>
</cp:coreProperties>
</file>