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Договор подряда - типовая форма</w:t>
      </w:r>
    </w:p>
    <w:tbl>
      <w:tblPr>
        <w:tblW w:w="5000" w:type="pct"/>
        <w:tblCellSpacing w:w="1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53"/>
        <w:gridCol w:w="5082"/>
      </w:tblGrid>
      <w:tr w:rsidR="000826CE" w:rsidRPr="000826CE" w:rsidTr="000826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26CE" w:rsidRPr="000826CE" w:rsidRDefault="000826CE" w:rsidP="000826CE">
            <w:pPr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0826CE">
              <w:rPr>
                <w:rFonts w:ascii="Verdana" w:eastAsia="Times New Roman" w:hAnsi="Verdana"/>
                <w:sz w:val="20"/>
                <w:szCs w:val="20"/>
                <w:lang w:eastAsia="ru-RU"/>
              </w:rPr>
              <w:t>г. Санкт-Петербург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26CE" w:rsidRPr="000826CE" w:rsidRDefault="000826CE" w:rsidP="000826CE">
            <w:pPr>
              <w:jc w:val="right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hyperlink r:id="rId4" w:anchor="data" w:history="1">
              <w:r w:rsidRPr="000826CE">
                <w:rPr>
                  <w:rFonts w:ascii="Verdana" w:eastAsia="Times New Roman" w:hAnsi="Verdana"/>
                  <w:color w:val="0000FF"/>
                  <w:sz w:val="20"/>
                  <w:szCs w:val="20"/>
                  <w:u w:val="single"/>
                  <w:lang w:eastAsia="ru-RU"/>
                </w:rPr>
                <w:t>"__" ________ 201__ г.</w:t>
              </w:r>
            </w:hyperlink>
          </w:p>
        </w:tc>
      </w:tr>
    </w:tbl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 ________________________________ (</w:t>
      </w:r>
      <w:hyperlink r:id="rId5" w:history="1">
        <w:r w:rsidRPr="000826CE">
          <w:rPr>
            <w:rFonts w:ascii="Verdana" w:eastAsia="Times New Roman" w:hAnsi="Verdana"/>
            <w:color w:val="0000FF"/>
            <w:sz w:val="20"/>
            <w:szCs w:val="20"/>
            <w:u w:val="single"/>
            <w:lang w:eastAsia="ru-RU"/>
          </w:rPr>
          <w:t>наименование предприятия</w:t>
        </w:r>
      </w:hyperlink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, учреждения, организации, Ф.И.О. физического лица) именуем ___ в дальнейшем “Заказчик”, в лице ___________________, (должность, Ф.И.О.) действующего на основании 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________, с одной стороны, и _________ (наименование предприятия, учреждения, организации, Ф.И.О. физического лица)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именуем ____ в дальнейшем “Подрядчик”, в лице _________________, (должность, Ф.И.О.) действующего на основании 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________, с другой стороны, заключили настоящий договор о нижеследующем.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outlineLvl w:val="4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  <w:hyperlink r:id="rId6" w:anchor="preambula" w:history="1">
        <w:r w:rsidRPr="000826CE">
          <w:rPr>
            <w:rFonts w:ascii="Verdana" w:eastAsia="Times New Roman" w:hAnsi="Verdana"/>
            <w:b/>
            <w:bCs/>
            <w:color w:val="0000FF"/>
            <w:sz w:val="20"/>
            <w:szCs w:val="20"/>
            <w:u w:val="single"/>
            <w:lang w:eastAsia="ru-RU"/>
          </w:rPr>
          <w:t>Какие ошибки делают чаще всего в преамбуле договора</w:t>
        </w:r>
      </w:hyperlink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1. </w:t>
      </w:r>
      <w:hyperlink r:id="rId7" w:tooltip="Что такое предмет договора" w:history="1">
        <w:r w:rsidRPr="000826CE">
          <w:rPr>
            <w:rFonts w:ascii="Verdana" w:eastAsia="Times New Roman" w:hAnsi="Verdana"/>
            <w:b/>
            <w:bCs/>
            <w:color w:val="0000FF"/>
            <w:sz w:val="20"/>
            <w:szCs w:val="20"/>
            <w:u w:val="single"/>
            <w:lang w:eastAsia="ru-RU"/>
          </w:rPr>
          <w:t>Предмет договора</w:t>
        </w:r>
      </w:hyperlink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Подрядчик обязуется за свой риск выполнить по заданию Заказчика с использованием своих материалов или материалов Заказчика, а Заказчик обязуется принять и оплатить следующую </w:t>
      </w:r>
      <w:hyperlink r:id="rId8" w:anchor="raboty" w:history="1">
        <w:r w:rsidRPr="000826CE">
          <w:rPr>
            <w:rFonts w:ascii="Verdana" w:eastAsia="Times New Roman" w:hAnsi="Verdana"/>
            <w:color w:val="0000FF"/>
            <w:sz w:val="20"/>
            <w:szCs w:val="20"/>
            <w:u w:val="single"/>
            <w:lang w:eastAsia="ru-RU"/>
          </w:rPr>
          <w:t>работу</w:t>
        </w:r>
      </w:hyperlink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:______________________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outlineLvl w:val="4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  <w:hyperlink r:id="rId9" w:anchor="predmet-dogovora" w:history="1">
        <w:r w:rsidRPr="000826CE">
          <w:rPr>
            <w:rFonts w:ascii="Verdana" w:eastAsia="Times New Roman" w:hAnsi="Verdana"/>
            <w:b/>
            <w:bCs/>
            <w:color w:val="0000FF"/>
            <w:sz w:val="20"/>
            <w:szCs w:val="20"/>
            <w:u w:val="single"/>
            <w:lang w:eastAsia="ru-RU"/>
          </w:rPr>
          <w:t>Какие ошибки делают чаще всего в предмете договора</w:t>
        </w:r>
      </w:hyperlink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2. Цена договора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 2.1. Цена договора составляет _________________________________________________.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2.2. Цена договора включает в себя _____________________________________________.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2.3. Указанная в п. 2.1 цена является предварительной. Окончательная цена договора определяется по проектно-сметной документации, представляемой Подрядчиком. Цена договора может быть изменена вследствие инфляции с обоюдного одобрения сторон. Оплата затрат, связанных с повышением цены договора, осуществляется Заказчиком в порядке, предусмотренном п. 3 настоящего договора.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3. Условия оплаты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 3.1. Оплата по настоящему договору производится ______ (единовременно, поэтапно с авансовым платежом и т.п.)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3.2. Форма оплаты _______________________ (платежное требование, </w:t>
      </w:r>
      <w:hyperlink r:id="rId10" w:tooltip="Как правильно заполнить платежное поручение" w:history="1">
        <w:r w:rsidRPr="000826CE">
          <w:rPr>
            <w:rFonts w:ascii="Verdana" w:eastAsia="Times New Roman" w:hAnsi="Verdana"/>
            <w:color w:val="0000FF"/>
            <w:sz w:val="20"/>
            <w:szCs w:val="20"/>
            <w:u w:val="single"/>
            <w:lang w:eastAsia="ru-RU"/>
          </w:rPr>
          <w:t>платежное поручение</w:t>
        </w:r>
      </w:hyperlink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, чек, аккредитив и т.п.)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3.3. Окончательный расчет по договору производится Заказчиком не позднее 30 дней после полного окончания работ, включая устранение выявленных в процессе приемки недостатков.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outlineLvl w:val="4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  <w:hyperlink r:id="rId11" w:anchor="cena-dogovora" w:history="1">
        <w:r w:rsidRPr="000826CE">
          <w:rPr>
            <w:rFonts w:ascii="Verdana" w:eastAsia="Times New Roman" w:hAnsi="Verdana"/>
            <w:b/>
            <w:bCs/>
            <w:color w:val="0000FF"/>
            <w:sz w:val="20"/>
            <w:szCs w:val="20"/>
            <w:u w:val="single"/>
            <w:lang w:eastAsia="ru-RU"/>
          </w:rPr>
          <w:t>Какие ошибки делают чаще всего при формулировании порядка расчетов</w:t>
        </w:r>
      </w:hyperlink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4. Сроки исполнения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lastRenderedPageBreak/>
        <w:t>4.1. Подрядчик выполнит работы, предусмотренные разделом 1 настоящего договора, в сроки, установленные календарным планом работ (приложение).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4.2. Заказчик оплатит выполненные Подрядчиком работы в следующие сроки: _______________________________.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4.3. Срок действия договора: начало _____________________; окончание ______________________________.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5. Обязательства сторон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 5.1. Подрядчик обязан: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5.1.1. Своими силами и средствами выполнить все работы в объеме и в сроки, предусмотренные календарным планом работ, и сдать работы Заказчику в состоянии, соответствующем проектной документации ________________________.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5.1.2. Поставить на объект необходимые материалы, конструкции, комплектующие изделия согласно проекту и осуществить их приемку, разгрузку, складирование и хранение.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5.1.3. Информировать Заказчика о заключении договоров субподряда со специализированными организациями, привлекаемыми для выполнения работ по настоящему договору, и обеспечивать </w:t>
      </w:r>
      <w:proofErr w:type="gramStart"/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контроль за</w:t>
      </w:r>
      <w:proofErr w:type="gramEnd"/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ходом выполняемых ими работ.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5.1.4. Обеспечивать выполнение необходимых мероприятий по технике безопасности, пожарной безопасности и охране объекта.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5.1.5. Осуществить страхование объекта.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5.2. Заказчик обязан: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5.2.1. Передать Подрядчику объект в объеме и в сроки, установленные календарным планом работ.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5.2.2. Оплатить Подрядчику работу, предусмотренную разделом 1 настоящего договора, в размерах и в сроки, установленные договором.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5.2.3. Принять объект в течение двух недель </w:t>
      </w:r>
      <w:proofErr w:type="gramStart"/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с даты получения</w:t>
      </w:r>
      <w:proofErr w:type="gramEnd"/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письменного уведомления Подрядчика.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6. Ответственность сторон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6.1. За нарушение сторонами сроков исполнения обязательств по договору виновная сторона уплачивает другой стороне </w:t>
      </w:r>
      <w:hyperlink r:id="rId12" w:anchor="neustoyka" w:history="1">
        <w:r w:rsidRPr="000826CE">
          <w:rPr>
            <w:rFonts w:ascii="Verdana" w:eastAsia="Times New Roman" w:hAnsi="Verdana"/>
            <w:color w:val="0000FF"/>
            <w:sz w:val="20"/>
            <w:szCs w:val="20"/>
            <w:u w:val="single"/>
            <w:lang w:eastAsia="ru-RU"/>
          </w:rPr>
          <w:t>неустойку</w:t>
        </w:r>
      </w:hyperlink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 в размере ______________ % цены договора за каждый день просрочки.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6.2. В случае неисполнения или ненадлежащего исполнения одной из сторон иных обязательств по настоящему договору виновная сторона возмещает другой стороне </w:t>
      </w:r>
      <w:hyperlink r:id="rId13" w:anchor="ubytki" w:history="1">
        <w:r w:rsidRPr="000826CE">
          <w:rPr>
            <w:rFonts w:ascii="Verdana" w:eastAsia="Times New Roman" w:hAnsi="Verdana"/>
            <w:color w:val="0000FF"/>
            <w:sz w:val="20"/>
            <w:szCs w:val="20"/>
            <w:u w:val="single"/>
            <w:lang w:eastAsia="ru-RU"/>
          </w:rPr>
          <w:t>убытки</w:t>
        </w:r>
      </w:hyperlink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, включая </w:t>
      </w:r>
      <w:hyperlink r:id="rId14" w:anchor="ubytki" w:history="1">
        <w:r w:rsidRPr="000826CE">
          <w:rPr>
            <w:rFonts w:ascii="Verdana" w:eastAsia="Times New Roman" w:hAnsi="Verdana"/>
            <w:color w:val="0000FF"/>
            <w:sz w:val="20"/>
            <w:szCs w:val="20"/>
            <w:u w:val="single"/>
            <w:lang w:eastAsia="ru-RU"/>
          </w:rPr>
          <w:t>упущенную выгоду</w:t>
        </w:r>
      </w:hyperlink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.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6.3. Уплата неустойки не освобождает стороны от исполнения обязательств или устранения нарушений.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7. Действие непреодолимой силы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lastRenderedPageBreak/>
        <w:t>7.1. Ни одна из сторон не несет ответственности перед другой стороной за задержку, недопоставку или невыполнение обязательств по настоящему договору,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 блокаду, эмбарго, землетрясения, наводнения, пожары и другие стихийные бедствия.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7.2. Свидетельство, выданное соответствующей торговой палатой или иным компетентным органом, является достаточным подтверждением наличия и продолжительности действия </w:t>
      </w:r>
      <w:hyperlink r:id="rId15" w:anchor="fors-mazhor" w:history="1">
        <w:r w:rsidRPr="000826CE">
          <w:rPr>
            <w:rFonts w:ascii="Verdana" w:eastAsia="Times New Roman" w:hAnsi="Verdana"/>
            <w:color w:val="0000FF"/>
            <w:sz w:val="20"/>
            <w:szCs w:val="20"/>
            <w:u w:val="single"/>
            <w:lang w:eastAsia="ru-RU"/>
          </w:rPr>
          <w:t>непреодолимой силы</w:t>
        </w:r>
      </w:hyperlink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.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7.3. Сторона, которая не исполняет своего обязательства, должна дать извещение другой стороне о препятствии и его влиянии на исполнение обязательств по договору.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7.4. Если обстоятельства непреодолимой силы действуют на протяжении 3 (трех) последовательных месяцев и не обнаруживают признаков прекращения, настоящий </w:t>
      </w:r>
      <w:proofErr w:type="gramStart"/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договор</w:t>
      </w:r>
      <w:proofErr w:type="gramEnd"/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может быть расторгнут Заказчиком и Подрядчиком путем направления уведомления другой стороне.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8. Порядок разрешения споров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8.1. Все </w:t>
      </w:r>
      <w:hyperlink r:id="rId16" w:tgtFrame="_blank" w:tooltip="Как написать претензию" w:history="1">
        <w:r w:rsidRPr="000826CE">
          <w:rPr>
            <w:rFonts w:ascii="Verdana" w:eastAsia="Times New Roman" w:hAnsi="Verdana"/>
            <w:color w:val="0000FF"/>
            <w:sz w:val="20"/>
            <w:szCs w:val="20"/>
            <w:u w:val="single"/>
            <w:lang w:eastAsia="ru-RU"/>
          </w:rPr>
          <w:t>разногласия</w:t>
        </w:r>
      </w:hyperlink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 и </w:t>
      </w:r>
      <w:hyperlink r:id="rId17" w:tgtFrame="_blank" w:tooltip="Как написать иск" w:history="1">
        <w:r w:rsidRPr="000826CE">
          <w:rPr>
            <w:rFonts w:ascii="Verdana" w:eastAsia="Times New Roman" w:hAnsi="Verdana"/>
            <w:color w:val="0000FF"/>
            <w:sz w:val="20"/>
            <w:szCs w:val="20"/>
            <w:u w:val="single"/>
            <w:lang w:eastAsia="ru-RU"/>
          </w:rPr>
          <w:t>споры</w:t>
        </w:r>
      </w:hyperlink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, возникающие между сторонами по настоящему договору или в связи с ним, разрешаются путем переговоров между сторонами.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8.2. В случае невозможности разрешения разногласий путем переговоров они подлежат рассмотрению в арбитражном суде в </w:t>
      </w:r>
      <w:proofErr w:type="spellStart"/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установленномзаконодательством</w:t>
      </w:r>
      <w:proofErr w:type="spellEnd"/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порядке.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9. Порядок изменения и дополнения договора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9.1.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9.2. Досрочное расторжение договора может иметь место по соглашению сторон либо по основаниям, предусмотренным действующим на территории Российской Федерации </w:t>
      </w:r>
      <w:hyperlink r:id="rId18" w:tgtFrame="_blank" w:tooltip="Скачать Гражданский кодекс РФ" w:history="1">
        <w:r w:rsidRPr="000826CE">
          <w:rPr>
            <w:rFonts w:ascii="Verdana" w:eastAsia="Times New Roman" w:hAnsi="Verdana"/>
            <w:color w:val="0000FF"/>
            <w:sz w:val="20"/>
            <w:szCs w:val="20"/>
            <w:u w:val="single"/>
            <w:lang w:eastAsia="ru-RU"/>
          </w:rPr>
          <w:t>гражданским законодательством</w:t>
        </w:r>
      </w:hyperlink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, с возмещением понесенных убытков.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9.3. Заказчик вправе расторгнуть договор в следующих случаях: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– задержка Подрядчиком хода работ по его вине, когда срок их окончания, установленный в договоре, увеличивается более чем на один месяц;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– снижение качества работ, предусмотренных проектом, в результате нарушения Подрядчиком условий договора.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9.4. Подрядчик вправе расторгнуть договор в следующих случаях: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– при остановке Заказчиком выполнения строительно-монтажных работ по причине, не зависящей от Подрядчика, на срок, превышающий один месяц;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– при уменьшении стоимости работ более чем </w:t>
      </w:r>
      <w:proofErr w:type="gramStart"/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на</w:t>
      </w:r>
      <w:proofErr w:type="gramEnd"/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___________ % в связи с внесением Заказчиком изменений в проектную документацию;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– при утрате Заказчиком возможности дальнейшего финансирования строительства.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9.5. При расторжении договора по совместному решению Заказчика и Подрядчика незавершенное строительство передается Заказчику, который оплачивает Подрядчику стоимость выполненных работ в объеме, определяемом ими совместно.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lastRenderedPageBreak/>
        <w:t>9.6. Сторона, решившая расторгнуть договор, направляет письменное уведомление другой стороне.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10. Прочие условия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10.1. </w:t>
      </w:r>
      <w:hyperlink r:id="rId19" w:history="1">
        <w:r w:rsidRPr="000826CE">
          <w:rPr>
            <w:rFonts w:ascii="Verdana" w:eastAsia="Times New Roman" w:hAnsi="Verdana"/>
            <w:color w:val="0000FF"/>
            <w:sz w:val="20"/>
            <w:szCs w:val="20"/>
            <w:u w:val="single"/>
            <w:lang w:eastAsia="ru-RU"/>
          </w:rPr>
          <w:t>Срок гарантии</w:t>
        </w:r>
      </w:hyperlink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 нормальной работы объектов и входящих в него инженерных систем, оборудования, материалов и работ устанавливается продолжительностью 12 месяцев с момента подписания сторонами акта о приемке объекта, за исключением случаев преднамеренного повреждения его со стороны третьих лиц.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10.2. Срок гарантии на кровлю объекта устанавливается продолжительностью 24 месяца.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10.3. Если в период гарантийной эксплуатации обнаружатся недостатки, которые не позволят продолжить нормальную эксплуатацию объекта до их устранения, то </w:t>
      </w:r>
      <w:hyperlink r:id="rId20" w:anchor="garantijnyj-srok" w:history="1">
        <w:r w:rsidRPr="000826CE">
          <w:rPr>
            <w:rFonts w:ascii="Verdana" w:eastAsia="Times New Roman" w:hAnsi="Verdana"/>
            <w:color w:val="0000FF"/>
            <w:sz w:val="20"/>
            <w:szCs w:val="20"/>
            <w:u w:val="single"/>
            <w:lang w:eastAsia="ru-RU"/>
          </w:rPr>
          <w:t>гарантийный срок</w:t>
        </w:r>
      </w:hyperlink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 продлевается на период устранения недостатков. Устранение недостатков осуществляется Подрядчиком за свой счет.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10.4. Наличие недостатков и сроки их устранения фиксируются двусторонним актом Подрядчика и Заказчика.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10.5. Если Подрядчик в течение срока, указанного в акте обнаруженных недостатков, не устранит недостатки в выполненных работах, включая оборудование, то Заказчик вправе устранить недостатки силами другого исполнителя с оплатой затрат Подрядчиком.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10.6. При отказе Подрядчика от составления или подписания акта обнаруженных недостатков для их подтверждения Заказчик назначает квалификационную экспертизу, которая составит соответствующий акт по фиксированию недостатков и их характера, что не исключает право сторон обратиться в арбитражный суд по данному вопросу.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10.7. Подрядчик не имеет права продать или передать проектную документацию на строительство объекта или отдельной его части никакой третьей стороне без письменного разрешения Заказчика.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10.8. </w:t>
      </w:r>
      <w:hyperlink r:id="rId21" w:anchor="ubytki" w:history="1">
        <w:r w:rsidRPr="000826CE">
          <w:rPr>
            <w:rFonts w:ascii="Verdana" w:eastAsia="Times New Roman" w:hAnsi="Verdana"/>
            <w:color w:val="0000FF"/>
            <w:sz w:val="20"/>
            <w:szCs w:val="20"/>
            <w:u w:val="single"/>
            <w:lang w:eastAsia="ru-RU"/>
          </w:rPr>
          <w:t>Ущерб</w:t>
        </w:r>
      </w:hyperlink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, нанесенный в результате строительства объекта третьему лицу по вине Подрядчика, компенсируется подрядчиком, а по вине Заказчика – Заказчиком. Подрядчик во всех случаях принимает срочные меры по ликвидации нанесенного ущерба, даже тогда, когда соответствующие затраты несет Заказчик.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10.9. Настоящий договор составлен в двух экземплярах, имеющих одинаковую юридическую силу, по одному экземпляру для каждой из сторон.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10.10. Другие условия по усмотрению сторон _______________________________________________________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color w:val="000000"/>
          <w:sz w:val="20"/>
          <w:szCs w:val="20"/>
          <w:lang w:eastAsia="ru-RU"/>
        </w:rPr>
        <w:t>10.11. К договору прилагается календарный план работ (приложение).</w:t>
      </w:r>
    </w:p>
    <w:p w:rsidR="000826CE" w:rsidRPr="000826CE" w:rsidRDefault="000826CE" w:rsidP="000826CE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  <w:r w:rsidRPr="000826CE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11. Юридические адреса и платежные реквизиты сторон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0826CE" w:rsidRPr="000826CE" w:rsidTr="000826CE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826CE" w:rsidRPr="000826CE" w:rsidRDefault="000826CE" w:rsidP="000826CE">
            <w:pPr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0826CE">
              <w:rPr>
                <w:rFonts w:ascii="Verdana" w:eastAsia="Times New Roman" w:hAnsi="Verdana"/>
                <w:sz w:val="20"/>
                <w:szCs w:val="20"/>
                <w:lang w:eastAsia="ru-RU"/>
              </w:rPr>
              <w:t>От Заказчика:</w:t>
            </w:r>
            <w:r w:rsidRPr="000826C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Генеральный директор</w:t>
            </w:r>
            <w:r w:rsidRPr="000826C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_________________ Фамилия И.О.</w:t>
            </w:r>
            <w:r w:rsidRPr="000826C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м.п.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826CE" w:rsidRPr="000826CE" w:rsidRDefault="000826CE" w:rsidP="000826CE">
            <w:pPr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0826CE">
              <w:rPr>
                <w:rFonts w:ascii="Verdana" w:eastAsia="Times New Roman" w:hAnsi="Verdana"/>
                <w:sz w:val="20"/>
                <w:szCs w:val="20"/>
                <w:lang w:eastAsia="ru-RU"/>
              </w:rPr>
              <w:t>От Подрядчика:</w:t>
            </w:r>
            <w:r w:rsidRPr="000826C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Генеральный директор </w:t>
            </w:r>
            <w:r w:rsidRPr="000826C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_________________ Фамилия И.О.</w:t>
            </w:r>
            <w:r w:rsidRPr="000826CE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м.п.</w:t>
            </w:r>
          </w:p>
        </w:tc>
      </w:tr>
      <w:tr w:rsidR="000826CE" w:rsidRPr="000826CE" w:rsidTr="000826C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26CE" w:rsidRPr="000826CE" w:rsidRDefault="000826CE" w:rsidP="000826CE">
            <w:pPr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0826CE">
              <w:rPr>
                <w:rFonts w:ascii="Verdana" w:eastAsia="Times New Roman" w:hAnsi="Verdan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26CE" w:rsidRPr="000826CE" w:rsidRDefault="000826CE" w:rsidP="000826C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C03E92" w:rsidRPr="000826CE" w:rsidRDefault="00C03E92">
      <w:pPr>
        <w:rPr>
          <w:sz w:val="20"/>
          <w:szCs w:val="20"/>
        </w:rPr>
      </w:pPr>
    </w:p>
    <w:sectPr w:rsidR="00C03E92" w:rsidRPr="000826CE" w:rsidSect="00C0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0826CE"/>
    <w:rsid w:val="000826CE"/>
    <w:rsid w:val="00527A1E"/>
    <w:rsid w:val="00775EDB"/>
    <w:rsid w:val="00C0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92"/>
  </w:style>
  <w:style w:type="paragraph" w:styleId="2">
    <w:name w:val="heading 2"/>
    <w:basedOn w:val="a"/>
    <w:link w:val="20"/>
    <w:uiPriority w:val="9"/>
    <w:qFormat/>
    <w:rsid w:val="000826C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26C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0826CE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26CE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26CE"/>
    <w:rPr>
      <w:rFonts w:eastAsia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826CE"/>
    <w:rPr>
      <w:rFonts w:eastAsia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826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26C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2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ridicheskaya-konsultaciya.ru/prava-potrebiteley/prava_potrebiteley_tovary_raboty_uslugi.html" TargetMode="External"/><Relationship Id="rId13" Type="http://schemas.openxmlformats.org/officeDocument/2006/relationships/hyperlink" Target="http://yuridicheskaya-konsultaciya.ru/gk-vozmeschenie-ubytkov.html" TargetMode="External"/><Relationship Id="rId18" Type="http://schemas.openxmlformats.org/officeDocument/2006/relationships/hyperlink" Target="http://yuridicheskaya-konsultaciya.ru/zakoni/vse_kodeksi_RF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yuridicheskaya-konsultaciya.ru/gk-vozmeschenie-ubytkov.html" TargetMode="External"/><Relationship Id="rId7" Type="http://schemas.openxmlformats.org/officeDocument/2006/relationships/hyperlink" Target="http://yuridicheskaya-konsultaciya.ru/dogovor/predmet-dogovora.html" TargetMode="External"/><Relationship Id="rId12" Type="http://schemas.openxmlformats.org/officeDocument/2006/relationships/hyperlink" Target="http://yuridicheskaya-konsultaciya.ru/gk-neustoyka.html" TargetMode="External"/><Relationship Id="rId17" Type="http://schemas.openxmlformats.org/officeDocument/2006/relationships/hyperlink" Target="http://yuridicheskaya-konsultaciya.ru/sud/kak_napisat_isk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yuridicheskaya-konsultaciya.ru/prava-potrebiteley/kak_napisat_pretenziy.html" TargetMode="External"/><Relationship Id="rId20" Type="http://schemas.openxmlformats.org/officeDocument/2006/relationships/hyperlink" Target="http://yuridicheskaya-konsultaciya.ru/prava-potrebiteley/garantijnyj-srok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yuridicheskaya-konsultaciya.ru/dogovor/oshibki-v-dogovore.html" TargetMode="External"/><Relationship Id="rId11" Type="http://schemas.openxmlformats.org/officeDocument/2006/relationships/hyperlink" Target="http://yuridicheskaya-konsultaciya.ru/dogovor/oshibki-v-dogovore.html" TargetMode="External"/><Relationship Id="rId5" Type="http://schemas.openxmlformats.org/officeDocument/2006/relationships/hyperlink" Target="http://yuridicheskaya-konsultaciya.ru/registratsia/registratsiya_ooo_nazvanie_organizatsii.html" TargetMode="External"/><Relationship Id="rId15" Type="http://schemas.openxmlformats.org/officeDocument/2006/relationships/hyperlink" Target="http://yuridicheskaya-konsultaciya.ru/gk-fors-mazhor-nepreodolimaja-sila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yuridicheskaya-konsultaciya.ru/platezhnoe-poruchenie.html" TargetMode="External"/><Relationship Id="rId19" Type="http://schemas.openxmlformats.org/officeDocument/2006/relationships/hyperlink" Target="http://yuridicheskaya-konsultaciya.ru/prava-potrebiteley/garantijnyj-srok.html" TargetMode="External"/><Relationship Id="rId4" Type="http://schemas.openxmlformats.org/officeDocument/2006/relationships/hyperlink" Target="http://yuridicheskaya-konsultaciya.ru/spravochnaya_pravovaya_informaciya/zimnee-vremya.html" TargetMode="External"/><Relationship Id="rId9" Type="http://schemas.openxmlformats.org/officeDocument/2006/relationships/hyperlink" Target="http://yuridicheskaya-konsultaciya.ru/dogovor/oshibki-v-dogovore.html" TargetMode="External"/><Relationship Id="rId14" Type="http://schemas.openxmlformats.org/officeDocument/2006/relationships/hyperlink" Target="http://yuridicheskaya-konsultaciya.ru/gk-vozmeschenie-ubytkov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1664</Words>
  <Characters>9486</Characters>
  <Application>Microsoft Office Word</Application>
  <DocSecurity>0</DocSecurity>
  <Lines>79</Lines>
  <Paragraphs>22</Paragraphs>
  <ScaleCrop>false</ScaleCrop>
  <Company/>
  <LinksUpToDate>false</LinksUpToDate>
  <CharactersWithSpaces>11128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2016-09-06T08:00:00Z</dcterms:created>
  <dcterms:modified xsi:type="dcterms:W3CDTF">2016-09-06T08:00:00Z</dcterms:modified>
</cp:coreProperties>
</file>