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93" w:rsidRDefault="005D5993" w:rsidP="005D5993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br/>
      </w:r>
      <w:r>
        <w:rPr>
          <w:rStyle w:val="a4"/>
          <w:rFonts w:eastAsia="Times New Roman"/>
          <w:sz w:val="27"/>
          <w:szCs w:val="27"/>
        </w:rPr>
        <w:t xml:space="preserve">РЕШЕНИЕ № </w:t>
      </w:r>
      <w:r>
        <w:rPr>
          <w:rStyle w:val="ubi1"/>
          <w:rFonts w:eastAsia="Times New Roman"/>
          <w:sz w:val="27"/>
          <w:szCs w:val="27"/>
        </w:rPr>
        <w:t>749-ОАОФ/2/2</w:t>
      </w:r>
    </w:p>
    <w:p w:rsidR="005D5993" w:rsidRDefault="005D5993" w:rsidP="005D5993">
      <w:pPr>
        <w:pStyle w:val="a3"/>
        <w:jc w:val="center"/>
        <w:rPr>
          <w:sz w:val="27"/>
          <w:szCs w:val="27"/>
        </w:rPr>
      </w:pPr>
      <w:r>
        <w:rPr>
          <w:rStyle w:val="center1"/>
          <w:sz w:val="27"/>
          <w:szCs w:val="27"/>
        </w:rPr>
        <w:t xml:space="preserve">О ПРИЗНАНИИ </w:t>
      </w:r>
      <w:proofErr w:type="gramStart"/>
      <w:r>
        <w:rPr>
          <w:rStyle w:val="center1"/>
          <w:sz w:val="27"/>
          <w:szCs w:val="27"/>
        </w:rPr>
        <w:t>НЕСОСТОЯВШИМИСЯ</w:t>
      </w:r>
      <w:proofErr w:type="gramEnd"/>
      <w:r>
        <w:rPr>
          <w:rStyle w:val="center1"/>
          <w:sz w:val="27"/>
          <w:szCs w:val="27"/>
        </w:rPr>
        <w:t xml:space="preserve"> ОТКРЫТЫХ ТОРГОВ В ФОРМЕ АУКЦИОНА ПО ПРОДАЖЕ ИМУЩЕСТВА</w:t>
      </w:r>
    </w:p>
    <w:p w:rsidR="005D5993" w:rsidRDefault="005D5993" w:rsidP="005D5993">
      <w:pPr>
        <w:pStyle w:val="a3"/>
        <w:jc w:val="center"/>
        <w:rPr>
          <w:sz w:val="27"/>
          <w:szCs w:val="27"/>
        </w:rPr>
      </w:pPr>
      <w:r>
        <w:rPr>
          <w:rStyle w:val="ubi1"/>
          <w:sz w:val="27"/>
          <w:szCs w:val="27"/>
        </w:rPr>
        <w:t xml:space="preserve">ООО «Гранд </w:t>
      </w:r>
      <w:proofErr w:type="spellStart"/>
      <w:r>
        <w:rPr>
          <w:rStyle w:val="ubi1"/>
          <w:sz w:val="27"/>
          <w:szCs w:val="27"/>
        </w:rPr>
        <w:t>Ривер</w:t>
      </w:r>
      <w:proofErr w:type="spellEnd"/>
      <w:r>
        <w:rPr>
          <w:rStyle w:val="ubi1"/>
          <w:sz w:val="27"/>
          <w:szCs w:val="27"/>
        </w:rPr>
        <w:t xml:space="preserve">» 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rStyle w:val="b1"/>
          <w:sz w:val="27"/>
          <w:szCs w:val="27"/>
        </w:rPr>
        <w:t xml:space="preserve">Лот № </w:t>
      </w:r>
      <w:r>
        <w:rPr>
          <w:rStyle w:val="ubi1"/>
          <w:sz w:val="27"/>
          <w:szCs w:val="27"/>
        </w:rPr>
        <w:t>2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rStyle w:val="b1"/>
          <w:sz w:val="27"/>
          <w:szCs w:val="27"/>
        </w:rPr>
        <w:t xml:space="preserve">Дата подписания </w:t>
      </w:r>
      <w:r w:rsidR="0052781A">
        <w:rPr>
          <w:rStyle w:val="b1"/>
          <w:sz w:val="27"/>
          <w:szCs w:val="27"/>
        </w:rPr>
        <w:t>решения</w:t>
      </w:r>
      <w:r>
        <w:rPr>
          <w:sz w:val="27"/>
          <w:szCs w:val="27"/>
        </w:rPr>
        <w:t xml:space="preserve"> </w:t>
      </w:r>
      <w:r>
        <w:rPr>
          <w:rStyle w:val="ubi1"/>
          <w:sz w:val="27"/>
          <w:szCs w:val="27"/>
        </w:rPr>
        <w:t>17.05.2016</w:t>
      </w:r>
    </w:p>
    <w:p w:rsidR="005D5993" w:rsidRDefault="005D5993" w:rsidP="005D5993">
      <w:pPr>
        <w:pStyle w:val="sep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rStyle w:val="b1"/>
          <w:sz w:val="27"/>
          <w:szCs w:val="27"/>
        </w:rPr>
        <w:t>Настоящ</w:t>
      </w:r>
      <w:r w:rsidR="0052781A">
        <w:rPr>
          <w:rStyle w:val="b1"/>
          <w:sz w:val="27"/>
          <w:szCs w:val="27"/>
        </w:rPr>
        <w:t>ее</w:t>
      </w:r>
      <w:r>
        <w:rPr>
          <w:rStyle w:val="b1"/>
          <w:sz w:val="27"/>
          <w:szCs w:val="27"/>
        </w:rPr>
        <w:t xml:space="preserve"> </w:t>
      </w:r>
      <w:r w:rsidR="0052781A">
        <w:rPr>
          <w:rStyle w:val="b1"/>
          <w:sz w:val="27"/>
          <w:szCs w:val="27"/>
        </w:rPr>
        <w:t>решение</w:t>
      </w:r>
      <w:r>
        <w:rPr>
          <w:rStyle w:val="b1"/>
          <w:sz w:val="27"/>
          <w:szCs w:val="27"/>
        </w:rPr>
        <w:t xml:space="preserve"> подписан</w:t>
      </w:r>
      <w:r w:rsidR="0052781A">
        <w:rPr>
          <w:rStyle w:val="b1"/>
          <w:sz w:val="27"/>
          <w:szCs w:val="27"/>
        </w:rPr>
        <w:t>о</w:t>
      </w:r>
      <w:r>
        <w:rPr>
          <w:rStyle w:val="b1"/>
          <w:sz w:val="27"/>
          <w:szCs w:val="27"/>
        </w:rPr>
        <w:t xml:space="preserve"> в подтверждение следующего: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sz w:val="27"/>
          <w:szCs w:val="27"/>
        </w:rPr>
        <w:t>На участие в торгах, подлежащих проведению в соответствии с извещением, опубликованным в газете «</w:t>
      </w:r>
      <w:proofErr w:type="spellStart"/>
      <w:r>
        <w:rPr>
          <w:sz w:val="27"/>
          <w:szCs w:val="27"/>
        </w:rPr>
        <w:t>Коммерсантъ</w:t>
      </w:r>
      <w:proofErr w:type="spellEnd"/>
      <w:r>
        <w:rPr>
          <w:sz w:val="27"/>
          <w:szCs w:val="27"/>
        </w:rPr>
        <w:t xml:space="preserve">» от </w:t>
      </w:r>
      <w:r>
        <w:rPr>
          <w:rStyle w:val="ib1"/>
          <w:sz w:val="27"/>
          <w:szCs w:val="27"/>
        </w:rPr>
        <w:t>02.04.2016</w:t>
      </w:r>
      <w:r>
        <w:rPr>
          <w:sz w:val="27"/>
          <w:szCs w:val="27"/>
        </w:rPr>
        <w:t xml:space="preserve"> на следующих условиях:</w:t>
      </w:r>
    </w:p>
    <w:p w:rsidR="005D5993" w:rsidRPr="0052781A" w:rsidRDefault="005D5993" w:rsidP="005D5993">
      <w:pPr>
        <w:pStyle w:val="a3"/>
        <w:rPr>
          <w:b/>
          <w:bCs/>
          <w:i/>
          <w:iCs/>
          <w:sz w:val="27"/>
          <w:szCs w:val="27"/>
        </w:rPr>
      </w:pPr>
      <w:r>
        <w:rPr>
          <w:rStyle w:val="u1"/>
          <w:sz w:val="27"/>
          <w:szCs w:val="27"/>
        </w:rPr>
        <w:t xml:space="preserve">Организатор торгов: 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Общество с</w:t>
      </w:r>
      <w:r w:rsidR="0052781A">
        <w:rPr>
          <w:rStyle w:val="ib1"/>
          <w:sz w:val="27"/>
          <w:szCs w:val="27"/>
        </w:rPr>
        <w:t xml:space="preserve"> ограниченной ответственностью «</w:t>
      </w:r>
      <w:r>
        <w:rPr>
          <w:rStyle w:val="ib1"/>
          <w:sz w:val="27"/>
          <w:szCs w:val="27"/>
        </w:rPr>
        <w:t>КОРТ</w:t>
      </w:r>
      <w:r w:rsidR="0052781A">
        <w:rPr>
          <w:rStyle w:val="ib1"/>
          <w:sz w:val="27"/>
          <w:szCs w:val="27"/>
        </w:rPr>
        <w:t>»</w:t>
      </w:r>
      <w:r>
        <w:rPr>
          <w:rStyle w:val="ib1"/>
          <w:sz w:val="27"/>
          <w:szCs w:val="27"/>
        </w:rPr>
        <w:t xml:space="preserve"> 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rStyle w:val="u1"/>
          <w:sz w:val="27"/>
          <w:szCs w:val="27"/>
        </w:rPr>
        <w:t>Собственник продаваемых вещей (предмета торгов):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 ООО «Гранд </w:t>
      </w:r>
      <w:proofErr w:type="spellStart"/>
      <w:r>
        <w:rPr>
          <w:rStyle w:val="ib1"/>
          <w:sz w:val="27"/>
          <w:szCs w:val="27"/>
        </w:rPr>
        <w:t>Ривер</w:t>
      </w:r>
      <w:proofErr w:type="spellEnd"/>
      <w:r>
        <w:rPr>
          <w:rStyle w:val="ib1"/>
          <w:sz w:val="27"/>
          <w:szCs w:val="27"/>
        </w:rPr>
        <w:t xml:space="preserve">» 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rStyle w:val="u1"/>
          <w:sz w:val="27"/>
          <w:szCs w:val="27"/>
        </w:rPr>
        <w:t>Наименование арбитражного суда, рассматривающего дело о несостоятельности (банкротстве):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Арбитражный суд города Москвы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rStyle w:val="u1"/>
          <w:sz w:val="27"/>
          <w:szCs w:val="27"/>
        </w:rPr>
        <w:t>№ дела о банкротстве: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А40-14884/2015-78-102 «Б»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rStyle w:val="u1"/>
          <w:sz w:val="27"/>
          <w:szCs w:val="27"/>
        </w:rPr>
        <w:t>Арбитражный управляющий должника:</w:t>
      </w:r>
      <w:r>
        <w:rPr>
          <w:sz w:val="27"/>
          <w:szCs w:val="27"/>
        </w:rPr>
        <w:t> </w:t>
      </w:r>
      <w:proofErr w:type="spellStart"/>
      <w:r>
        <w:rPr>
          <w:rStyle w:val="ib1"/>
          <w:sz w:val="27"/>
          <w:szCs w:val="27"/>
        </w:rPr>
        <w:t>Совин</w:t>
      </w:r>
      <w:proofErr w:type="spellEnd"/>
      <w:r>
        <w:rPr>
          <w:rStyle w:val="ib1"/>
          <w:sz w:val="27"/>
          <w:szCs w:val="27"/>
        </w:rPr>
        <w:t xml:space="preserve"> Александр Аркадьевич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rStyle w:val="u1"/>
          <w:sz w:val="27"/>
          <w:szCs w:val="27"/>
        </w:rPr>
        <w:t>Форма торгов: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открытые торги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rStyle w:val="u1"/>
          <w:sz w:val="27"/>
          <w:szCs w:val="27"/>
        </w:rPr>
        <w:t>Порядок и критерии определения победителя торгов: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Подведение итогов торгов по Лотам № 2, 3 состоится в день проведения торгов (аукциона) на электронной торговой площадке ЗАО «НИС» (http://www.nistp.ru/). Подведение итогов торгов оформляется протоколом о результатах проведения торгов или решением о признании торгов </w:t>
      </w:r>
      <w:proofErr w:type="gramStart"/>
      <w:r>
        <w:rPr>
          <w:rStyle w:val="ib1"/>
          <w:sz w:val="27"/>
          <w:szCs w:val="27"/>
        </w:rPr>
        <w:t>несостоявшимися</w:t>
      </w:r>
      <w:proofErr w:type="gramEnd"/>
      <w:r>
        <w:rPr>
          <w:rStyle w:val="ib1"/>
          <w:sz w:val="27"/>
          <w:szCs w:val="27"/>
        </w:rPr>
        <w:t>. Победителем торгов (аукциона) признается участник, предложивший наиболее высокую цену за имущество.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rStyle w:val="u1"/>
          <w:sz w:val="27"/>
          <w:szCs w:val="27"/>
        </w:rPr>
        <w:t>Место подведения итогов торгов: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 http://nistp.ru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sz w:val="27"/>
          <w:szCs w:val="27"/>
        </w:rPr>
        <w:t>По </w:t>
      </w:r>
      <w:r>
        <w:rPr>
          <w:rStyle w:val="b1"/>
          <w:sz w:val="27"/>
          <w:szCs w:val="27"/>
        </w:rPr>
        <w:t>Лоту №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2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sz w:val="27"/>
          <w:szCs w:val="27"/>
        </w:rPr>
        <w:t>Предмет торгов: </w:t>
      </w:r>
      <w:proofErr w:type="gramStart"/>
      <w:r>
        <w:rPr>
          <w:rStyle w:val="ib1"/>
          <w:sz w:val="27"/>
          <w:szCs w:val="27"/>
        </w:rPr>
        <w:t>Недвижимое имущество, расположенное по адресу: г. Астрахань, ул. Николая Островского, д. 46А</w:t>
      </w:r>
      <w:r>
        <w:rPr>
          <w:b/>
          <w:bCs/>
          <w:i/>
          <w:iCs/>
          <w:sz w:val="27"/>
          <w:szCs w:val="27"/>
        </w:rPr>
        <w:br/>
      </w:r>
      <w:r>
        <w:rPr>
          <w:rStyle w:val="ib1"/>
          <w:sz w:val="27"/>
          <w:szCs w:val="27"/>
        </w:rPr>
        <w:t>Недвижимое имущество, расположенное по адресу: г. Астрахань, ул. Николая Островского, д. 46А, в составе:</w:t>
      </w:r>
      <w:proofErr w:type="gramEnd"/>
      <w:r>
        <w:rPr>
          <w:rStyle w:val="ib1"/>
          <w:sz w:val="27"/>
          <w:szCs w:val="27"/>
        </w:rPr>
        <w:t xml:space="preserve"> Объект незавершенный </w:t>
      </w:r>
      <w:r>
        <w:rPr>
          <w:rStyle w:val="ib1"/>
          <w:sz w:val="27"/>
          <w:szCs w:val="27"/>
        </w:rPr>
        <w:lastRenderedPageBreak/>
        <w:t>строительством - пожарное депо (Площадь: 1 520,6 кв.м.; Назначение: нежилое; Процент готовности: 56%; Адрес: г. Астрахань, ул. Николая Островского, д. 46 "А", литер</w:t>
      </w:r>
      <w:proofErr w:type="gramStart"/>
      <w:r>
        <w:rPr>
          <w:rStyle w:val="ib1"/>
          <w:sz w:val="27"/>
          <w:szCs w:val="27"/>
        </w:rPr>
        <w:t xml:space="preserve"> А</w:t>
      </w:r>
      <w:proofErr w:type="gramEnd"/>
      <w:r>
        <w:rPr>
          <w:rStyle w:val="ib1"/>
          <w:sz w:val="27"/>
          <w:szCs w:val="27"/>
        </w:rPr>
        <w:t xml:space="preserve">; Кадастровый (условный) номер: 30:12:030019:30) (1 шт.); Земельный участок (Площадь: 3 741 кв.м.; Адрес: г. Астрахань, ул. Николая Островского, д. 46А; </w:t>
      </w:r>
      <w:proofErr w:type="gramStart"/>
      <w:r>
        <w:rPr>
          <w:rStyle w:val="ib1"/>
          <w:sz w:val="27"/>
          <w:szCs w:val="27"/>
        </w:rPr>
        <w:t>Категория: земли поселений (земли населенных пунктов - незавершенное строительство пожарного депо); Кадастровый (условный) номер: 30:12:0:192) (1 шт.).</w:t>
      </w:r>
      <w:proofErr w:type="gramEnd"/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sz w:val="27"/>
          <w:szCs w:val="27"/>
        </w:rPr>
        <w:t>Начальная цена лота:  </w:t>
      </w:r>
      <w:r>
        <w:rPr>
          <w:rStyle w:val="ib1"/>
          <w:sz w:val="27"/>
          <w:szCs w:val="27"/>
        </w:rPr>
        <w:t>14 293 923,30</w:t>
      </w:r>
      <w:r>
        <w:rPr>
          <w:sz w:val="27"/>
          <w:szCs w:val="27"/>
        </w:rPr>
        <w:t> рублей.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sz w:val="27"/>
          <w:szCs w:val="27"/>
        </w:rPr>
        <w:t>В связи с тем, что на участие в торгах не допущено ни одного участника, организатором торгов принято решение о признании торгов несостоявшимися.</w:t>
      </w: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sz w:val="27"/>
          <w:szCs w:val="27"/>
        </w:rPr>
        <w:t>Организатор торгов</w:t>
      </w:r>
    </w:p>
    <w:p w:rsidR="005D5993" w:rsidRDefault="005D5993" w:rsidP="005D5993">
      <w:pPr>
        <w:pStyle w:val="a3"/>
        <w:rPr>
          <w:rStyle w:val="b1"/>
          <w:sz w:val="27"/>
          <w:szCs w:val="27"/>
        </w:rPr>
      </w:pPr>
      <w:r>
        <w:rPr>
          <w:sz w:val="27"/>
          <w:szCs w:val="27"/>
        </w:rPr>
        <w:t> </w:t>
      </w:r>
      <w:r>
        <w:rPr>
          <w:rStyle w:val="b1"/>
          <w:sz w:val="27"/>
          <w:szCs w:val="27"/>
        </w:rPr>
        <w:t xml:space="preserve">(Общество с ограниченной ответственностью </w:t>
      </w:r>
      <w:r w:rsidR="0052781A">
        <w:rPr>
          <w:rStyle w:val="b1"/>
          <w:sz w:val="27"/>
          <w:szCs w:val="27"/>
        </w:rPr>
        <w:t>«</w:t>
      </w:r>
      <w:r>
        <w:rPr>
          <w:rStyle w:val="b1"/>
          <w:sz w:val="27"/>
          <w:szCs w:val="27"/>
        </w:rPr>
        <w:t>КОРТ</w:t>
      </w:r>
      <w:r w:rsidR="0052781A">
        <w:rPr>
          <w:rStyle w:val="b1"/>
          <w:sz w:val="27"/>
          <w:szCs w:val="27"/>
        </w:rPr>
        <w:t>»</w:t>
      </w:r>
      <w:r>
        <w:rPr>
          <w:rStyle w:val="b1"/>
          <w:sz w:val="27"/>
          <w:szCs w:val="27"/>
        </w:rPr>
        <w:t>)</w:t>
      </w:r>
    </w:p>
    <w:p w:rsidR="0052781A" w:rsidRDefault="0052781A" w:rsidP="005D5993">
      <w:pPr>
        <w:pStyle w:val="a3"/>
        <w:rPr>
          <w:sz w:val="27"/>
          <w:szCs w:val="27"/>
        </w:rPr>
      </w:pPr>
    </w:p>
    <w:p w:rsidR="005D5993" w:rsidRDefault="005D5993" w:rsidP="005D5993">
      <w:pPr>
        <w:pStyle w:val="a3"/>
        <w:rPr>
          <w:sz w:val="27"/>
          <w:szCs w:val="27"/>
        </w:rPr>
      </w:pPr>
      <w:r>
        <w:rPr>
          <w:sz w:val="27"/>
          <w:szCs w:val="27"/>
        </w:rPr>
        <w:t>__________________ </w:t>
      </w:r>
    </w:p>
    <w:p w:rsidR="004407C4" w:rsidRDefault="004407C4"/>
    <w:sectPr w:rsidR="004407C4" w:rsidSect="004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93"/>
    <w:rsid w:val="004407C4"/>
    <w:rsid w:val="0052781A"/>
    <w:rsid w:val="005D5993"/>
    <w:rsid w:val="006F25D1"/>
    <w:rsid w:val="00880F34"/>
    <w:rsid w:val="00C5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993"/>
    <w:pPr>
      <w:spacing w:before="100" w:beforeAutospacing="1" w:after="100" w:afterAutospacing="1"/>
    </w:pPr>
  </w:style>
  <w:style w:type="paragraph" w:customStyle="1" w:styleId="sep">
    <w:name w:val="sep"/>
    <w:basedOn w:val="a"/>
    <w:uiPriority w:val="99"/>
    <w:semiHidden/>
    <w:rsid w:val="005D5993"/>
    <w:pPr>
      <w:spacing w:before="100" w:beforeAutospacing="1" w:after="100" w:afterAutospacing="1" w:line="0" w:lineRule="auto"/>
    </w:pPr>
  </w:style>
  <w:style w:type="character" w:customStyle="1" w:styleId="ubi1">
    <w:name w:val="ubi1"/>
    <w:basedOn w:val="a0"/>
    <w:rsid w:val="005D5993"/>
    <w:rPr>
      <w:b/>
      <w:bCs/>
      <w:i/>
      <w:iCs/>
      <w:u w:val="single"/>
    </w:rPr>
  </w:style>
  <w:style w:type="character" w:customStyle="1" w:styleId="center1">
    <w:name w:val="center1"/>
    <w:basedOn w:val="a0"/>
    <w:rsid w:val="005D5993"/>
  </w:style>
  <w:style w:type="character" w:customStyle="1" w:styleId="b1">
    <w:name w:val="b1"/>
    <w:basedOn w:val="a0"/>
    <w:rsid w:val="005D5993"/>
    <w:rPr>
      <w:b/>
      <w:bCs/>
    </w:rPr>
  </w:style>
  <w:style w:type="character" w:customStyle="1" w:styleId="ib1">
    <w:name w:val="ib1"/>
    <w:basedOn w:val="a0"/>
    <w:rsid w:val="005D5993"/>
    <w:rPr>
      <w:b/>
      <w:bCs/>
      <w:i/>
      <w:iCs/>
    </w:rPr>
  </w:style>
  <w:style w:type="character" w:customStyle="1" w:styleId="u1">
    <w:name w:val="u1"/>
    <w:basedOn w:val="a0"/>
    <w:rsid w:val="005D5993"/>
    <w:rPr>
      <w:u w:val="single"/>
    </w:rPr>
  </w:style>
  <w:style w:type="character" w:styleId="a4">
    <w:name w:val="Strong"/>
    <w:basedOn w:val="a0"/>
    <w:uiPriority w:val="22"/>
    <w:qFormat/>
    <w:rsid w:val="005D5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daryam</dc:creator>
  <cp:lastModifiedBy>Администратор</cp:lastModifiedBy>
  <cp:revision>2</cp:revision>
  <dcterms:created xsi:type="dcterms:W3CDTF">2018-04-02T09:55:00Z</dcterms:created>
  <dcterms:modified xsi:type="dcterms:W3CDTF">2018-04-02T09:55:00Z</dcterms:modified>
</cp:coreProperties>
</file>