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A" w:rsidRDefault="003438AA" w:rsidP="003438AA">
      <w:pPr>
        <w:jc w:val="right"/>
      </w:pPr>
      <w:r>
        <w:t>Приложение № 2 к Приказу №  от 10.января 2014г.</w:t>
      </w: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ИСТРУКЦИЯ</w:t>
      </w:r>
    </w:p>
    <w:p w:rsidR="003438AA" w:rsidRDefault="003438AA" w:rsidP="00343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МЕНЕДЖЕРА ОБРАБОТКИ ПЕРСОНАЛЬНЫХ ДАННЫХ </w:t>
      </w:r>
    </w:p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/>
    <w:p w:rsidR="003438AA" w:rsidRDefault="003438AA" w:rsidP="003438AA">
      <w:pPr>
        <w:jc w:val="center"/>
      </w:pPr>
      <w:r>
        <w:t>Краснодар, 2014</w:t>
      </w:r>
    </w:p>
    <w:p w:rsidR="003438AA" w:rsidRDefault="003438AA" w:rsidP="003438AA">
      <w:pPr>
        <w:jc w:val="center"/>
      </w:pPr>
    </w:p>
    <w:p w:rsidR="003438AA" w:rsidRDefault="003438AA" w:rsidP="003438AA">
      <w:pPr>
        <w:jc w:val="center"/>
        <w:sectPr w:rsidR="003438AA" w:rsidSect="006B278F">
          <w:footerReference w:type="first" r:id="rId5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3438AA" w:rsidRDefault="003438AA" w:rsidP="003438AA">
      <w:pPr>
        <w:pStyle w:val="11"/>
      </w:pPr>
      <w:r>
        <w:lastRenderedPageBreak/>
        <w:t>СОДЕРЖАНИЕ</w:t>
      </w:r>
    </w:p>
    <w:p w:rsidR="003438AA" w:rsidRDefault="003438AA" w:rsidP="003438AA">
      <w:pPr>
        <w:pStyle w:val="11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E1BA4">
        <w:fldChar w:fldCharType="begin"/>
      </w:r>
      <w:r>
        <w:instrText xml:space="preserve"> TOC \o "1-3" \h \z \u </w:instrText>
      </w:r>
      <w:r w:rsidRPr="006E1BA4">
        <w:fldChar w:fldCharType="separate"/>
      </w:r>
      <w:hyperlink w:anchor="_Toc347741512" w:history="1">
        <w:r>
          <w:rPr>
            <w:rStyle w:val="a5"/>
            <w:sz w:val="24"/>
            <w:szCs w:val="24"/>
          </w:rPr>
          <w:t>1 Общие полоджения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_Toc347741512 \h </w:instrText>
        </w:r>
        <w:r>
          <w:rPr>
            <w:webHidden/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</w:t>
        </w:r>
        <w:r>
          <w:rPr>
            <w:webHidden/>
            <w:sz w:val="24"/>
            <w:szCs w:val="24"/>
          </w:rPr>
          <w:fldChar w:fldCharType="end"/>
        </w:r>
      </w:hyperlink>
    </w:p>
    <w:p w:rsidR="003438AA" w:rsidRDefault="003438AA" w:rsidP="003438AA">
      <w:pPr>
        <w:pStyle w:val="11"/>
        <w:jc w:val="both"/>
        <w:rPr>
          <w:rFonts w:ascii="Calibri" w:hAnsi="Calibri" w:cs="Calibri"/>
          <w:b w:val="0"/>
          <w:bCs w:val="0"/>
          <w:sz w:val="20"/>
          <w:szCs w:val="20"/>
        </w:rPr>
      </w:pPr>
      <w:hyperlink w:anchor="_Toc347741513" w:history="1">
        <w:r>
          <w:rPr>
            <w:rStyle w:val="a5"/>
            <w:sz w:val="24"/>
            <w:szCs w:val="24"/>
          </w:rPr>
          <w:t>2 Обязанности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_Toc347741513 \h </w:instrText>
        </w:r>
        <w:r>
          <w:rPr>
            <w:webHidden/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</w:t>
        </w:r>
        <w:r>
          <w:rPr>
            <w:webHidden/>
            <w:sz w:val="24"/>
            <w:szCs w:val="24"/>
          </w:rPr>
          <w:fldChar w:fldCharType="end"/>
        </w:r>
      </w:hyperlink>
    </w:p>
    <w:p w:rsidR="003438AA" w:rsidRDefault="003438AA" w:rsidP="003438AA">
      <w:pPr>
        <w:pStyle w:val="11"/>
        <w:jc w:val="both"/>
        <w:rPr>
          <w:rFonts w:ascii="Calibri" w:hAnsi="Calibri" w:cs="Calibri"/>
          <w:b w:val="0"/>
          <w:bCs w:val="0"/>
          <w:sz w:val="20"/>
          <w:szCs w:val="20"/>
        </w:rPr>
      </w:pPr>
      <w:hyperlink w:anchor="_Toc347741514" w:history="1">
        <w:r>
          <w:rPr>
            <w:rStyle w:val="a5"/>
            <w:sz w:val="24"/>
            <w:szCs w:val="24"/>
          </w:rPr>
          <w:t>3 Права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_Toc347741514 \h </w:instrText>
        </w:r>
        <w:r>
          <w:rPr>
            <w:webHidden/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4</w:t>
        </w:r>
        <w:r>
          <w:rPr>
            <w:webHidden/>
            <w:sz w:val="24"/>
            <w:szCs w:val="24"/>
          </w:rPr>
          <w:fldChar w:fldCharType="end"/>
        </w:r>
      </w:hyperlink>
    </w:p>
    <w:p w:rsidR="003438AA" w:rsidRDefault="003438AA" w:rsidP="003438AA">
      <w:pPr>
        <w:pStyle w:val="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hyperlink w:anchor="_Toc347741515" w:history="1">
        <w:r>
          <w:rPr>
            <w:rStyle w:val="a5"/>
            <w:sz w:val="24"/>
            <w:szCs w:val="24"/>
          </w:rPr>
          <w:t>4 Ответственность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_Toc347741515 \h </w:instrText>
        </w:r>
        <w:r>
          <w:rPr>
            <w:webHidden/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4</w:t>
        </w:r>
        <w:r>
          <w:rPr>
            <w:webHidden/>
            <w:sz w:val="24"/>
            <w:szCs w:val="24"/>
          </w:rPr>
          <w:fldChar w:fldCharType="end"/>
        </w:r>
      </w:hyperlink>
    </w:p>
    <w:p w:rsidR="003438AA" w:rsidRDefault="003438AA" w:rsidP="003438AA">
      <w:pPr>
        <w:sectPr w:rsidR="003438AA" w:rsidSect="00956924">
          <w:footerReference w:type="first" r:id="rId6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fldChar w:fldCharType="end"/>
      </w:r>
    </w:p>
    <w:p w:rsidR="003438AA" w:rsidRDefault="003438AA" w:rsidP="003438AA"/>
    <w:p w:rsidR="003438AA" w:rsidRDefault="003438AA" w:rsidP="003438AA">
      <w:pPr>
        <w:sectPr w:rsidR="003438AA" w:rsidSect="009569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AA" w:rsidRDefault="003438AA" w:rsidP="003438AA">
      <w:pPr>
        <w:pStyle w:val="1"/>
        <w:jc w:val="center"/>
      </w:pPr>
      <w:bookmarkStart w:id="0" w:name="_Toc347741512"/>
      <w:r>
        <w:lastRenderedPageBreak/>
        <w:t>1 Общие полоджения</w:t>
      </w:r>
      <w:bookmarkEnd w:id="0"/>
    </w:p>
    <w:p w:rsidR="003438AA" w:rsidRDefault="003438AA" w:rsidP="003438AA">
      <w:pPr>
        <w:ind w:firstLine="708"/>
        <w:jc w:val="both"/>
      </w:pPr>
      <w:r>
        <w:t>Данная Инструкция является руководящим документом Менеджера обработки персональных данных МБОУ СОШ № 43 (далее – Оператор).</w:t>
      </w:r>
    </w:p>
    <w:p w:rsidR="003438AA" w:rsidRDefault="003438AA" w:rsidP="003438AA">
      <w:pPr>
        <w:ind w:firstLine="708"/>
        <w:jc w:val="both"/>
      </w:pPr>
      <w:r>
        <w:t>Требования Менеджера обработки персональных данных, связанные с выполнением им своих функций, обязательны для исполнения всеми сотрудниками Оператора.</w:t>
      </w:r>
    </w:p>
    <w:p w:rsidR="003438AA" w:rsidRDefault="003438AA" w:rsidP="003438AA">
      <w:pPr>
        <w:pStyle w:val="1"/>
        <w:jc w:val="center"/>
      </w:pPr>
      <w:bookmarkStart w:id="1" w:name="_Toc347741513"/>
      <w:r>
        <w:t>2 Обязанности</w:t>
      </w:r>
      <w:bookmarkEnd w:id="1"/>
    </w:p>
    <w:p w:rsidR="003438AA" w:rsidRDefault="003438AA" w:rsidP="003438AA">
      <w:pPr>
        <w:ind w:firstLine="708"/>
        <w:jc w:val="both"/>
      </w:pPr>
      <w:r>
        <w:t>В обязанности Менеджера обработки персональных данных входит: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внутреннего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 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доводить до сведения </w:t>
      </w:r>
      <w:proofErr w:type="gramStart"/>
      <w:r>
        <w:rPr>
          <w:rFonts w:ascii="Times New Roman" w:hAnsi="Times New Roman" w:cs="Times New Roman"/>
        </w:rPr>
        <w:t>работников Оператора положения законодательства Российской Федерации</w:t>
      </w:r>
      <w:proofErr w:type="gramEnd"/>
      <w:r>
        <w:rPr>
          <w:rFonts w:ascii="Times New Roman" w:hAnsi="Times New Roman" w:cs="Times New Roman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организовывать прием и обработку обращений и запросов субъектов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 или их представителей и осуществлять контроль за приемом и обработкой таких обращений и запросов;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необходимость и направление на обучение Пользователей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, участвующих в обработке и обеспечении безопасности персональных данных;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консультаций Пользователям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по вопросам автоматизированной и неавтоматизированной обработки персональных;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необходимой информации при проведении проверок регулирующими органами и при проведении контрольных мероприятий по защите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;</w:t>
      </w:r>
    </w:p>
    <w:p w:rsidR="003438AA" w:rsidRDefault="003438AA" w:rsidP="003438A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взаимодействие с регулирующими органами по вопросам обработки и обеспечения защиты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и координация сотрудников при проведении плановых и внеплановых проверок регулирующими органами, а также при обработке отдельных запросов от регулирующих органов.</w:t>
      </w:r>
    </w:p>
    <w:p w:rsidR="003438AA" w:rsidRDefault="003438AA" w:rsidP="003438AA">
      <w:pPr>
        <w:pStyle w:val="1"/>
        <w:jc w:val="center"/>
      </w:pPr>
      <w:bookmarkStart w:id="2" w:name="_Toc347741514"/>
      <w:r>
        <w:lastRenderedPageBreak/>
        <w:t>3 Права</w:t>
      </w:r>
      <w:bookmarkEnd w:id="2"/>
    </w:p>
    <w:p w:rsidR="003438AA" w:rsidRDefault="003438AA" w:rsidP="003438AA">
      <w:pPr>
        <w:ind w:firstLine="708"/>
        <w:jc w:val="both"/>
      </w:pPr>
      <w:r>
        <w:t xml:space="preserve">Менеджер обработки персональных данных имеет право </w:t>
      </w:r>
      <w:proofErr w:type="gramStart"/>
      <w:r>
        <w:t>на</w:t>
      </w:r>
      <w:proofErr w:type="gramEnd"/>
      <w:r>
        <w:t>:</w:t>
      </w:r>
    </w:p>
    <w:p w:rsidR="003438AA" w:rsidRDefault="003438AA" w:rsidP="003438A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организационно-распорядительную документацию в Оператора;</w:t>
      </w:r>
    </w:p>
    <w:p w:rsidR="003438AA" w:rsidRDefault="003438AA" w:rsidP="003438A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запрашивать у сотрудников, участвующих в обработке и обеспечении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, информации и документов, необходимых для выполнения своих функциональных обязанностей.</w:t>
      </w:r>
    </w:p>
    <w:p w:rsidR="003438AA" w:rsidRDefault="003438AA" w:rsidP="003438AA">
      <w:pPr>
        <w:pStyle w:val="1"/>
        <w:jc w:val="center"/>
      </w:pPr>
      <w:bookmarkStart w:id="3" w:name="_Toc347741515"/>
      <w:r>
        <w:t>4 Ответственность</w:t>
      </w:r>
      <w:bookmarkEnd w:id="3"/>
    </w:p>
    <w:p w:rsidR="003438AA" w:rsidRDefault="003438AA" w:rsidP="003438AA">
      <w:pPr>
        <w:pStyle w:val="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Сотрудник, выполняющие функции Менеджера обработки персональных данных,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3438AA" w:rsidRDefault="003438AA" w:rsidP="003438AA">
      <w:pPr>
        <w:pStyle w:val="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требований федерального законодательства о персональных данных предусмотрена гражданская, уголовная, административная, дисциплинарная и иная предусмотренная законодательством Российской Федерации ответственность.</w:t>
      </w:r>
    </w:p>
    <w:p w:rsidR="003438AA" w:rsidRDefault="003438AA" w:rsidP="003438AA">
      <w:pPr>
        <w:pStyle w:val="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установленного федеральным законодательством порядка сбора, хранения, использования или распространения информации о гражданах (персональных данных) предусмотрены административные штрафы.</w:t>
      </w:r>
    </w:p>
    <w:p w:rsidR="003438AA" w:rsidRDefault="003438AA" w:rsidP="003438AA">
      <w:pPr>
        <w:pStyle w:val="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Оператора вправе применять предусмотренные Трудовым кодексом Российской Федерации дисциплинарные взыскания.</w:t>
      </w:r>
    </w:p>
    <w:p w:rsidR="003438AA" w:rsidRDefault="003438AA" w:rsidP="003438AA">
      <w:pPr>
        <w:pStyle w:val="L"/>
        <w:rPr>
          <w:rFonts w:ascii="Times New Roman" w:hAnsi="Times New Roman" w:cs="Times New Roman"/>
        </w:rPr>
      </w:pPr>
    </w:p>
    <w:p w:rsidR="003438AA" w:rsidRDefault="003438AA" w:rsidP="003438AA">
      <w:pPr>
        <w:sectPr w:rsidR="003438AA" w:rsidSect="008F3E5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38AA" w:rsidRDefault="003438AA" w:rsidP="003438AA">
      <w:pPr>
        <w:rPr>
          <w:b/>
          <w:bCs/>
        </w:rPr>
      </w:pPr>
      <w:r>
        <w:rPr>
          <w:b/>
          <w:bCs/>
        </w:rPr>
        <w:lastRenderedPageBreak/>
        <w:t xml:space="preserve">С Инструкцией </w:t>
      </w:r>
      <w:proofErr w:type="gramStart"/>
      <w:r>
        <w:rPr>
          <w:b/>
          <w:bCs/>
        </w:rPr>
        <w:t>ознакомлены</w:t>
      </w:r>
      <w:proofErr w:type="gramEnd"/>
      <w:r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280"/>
        <w:gridCol w:w="2540"/>
        <w:gridCol w:w="280"/>
        <w:gridCol w:w="1510"/>
        <w:gridCol w:w="279"/>
        <w:gridCol w:w="1456"/>
      </w:tblGrid>
      <w:tr w:rsidR="003438AA" w:rsidTr="004E102A">
        <w:trPr>
          <w:trHeight w:val="656"/>
        </w:trPr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rFonts w:cs="Times New Roman"/>
              </w:rPr>
            </w:pP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438AA" w:rsidTr="004E102A">
        <w:trPr>
          <w:trHeight w:val="656"/>
        </w:trPr>
        <w:tc>
          <w:tcPr>
            <w:tcW w:w="350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438AA" w:rsidRDefault="003438AA" w:rsidP="004E102A">
            <w:pPr>
              <w:pStyle w:val="a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3438AA" w:rsidRDefault="003438AA" w:rsidP="003438AA"/>
    <w:p w:rsidR="00A961B2" w:rsidRDefault="003438AA"/>
    <w:sectPr w:rsidR="00A961B2" w:rsidSect="000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03" w:rsidRDefault="003438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03" w:rsidRDefault="003438AA" w:rsidP="008F3E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03" w:rsidRDefault="003438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80B"/>
    <w:multiLevelType w:val="hybridMultilevel"/>
    <w:tmpl w:val="2FEA8EA2"/>
    <w:lvl w:ilvl="0" w:tplc="8A8204DA">
      <w:start w:val="1"/>
      <w:numFmt w:val="bullet"/>
      <w:lvlText w:val="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7D9E631F"/>
    <w:multiLevelType w:val="hybridMultilevel"/>
    <w:tmpl w:val="D9C6093E"/>
    <w:lvl w:ilvl="0" w:tplc="8A8204DA">
      <w:start w:val="1"/>
      <w:numFmt w:val="bullet"/>
      <w:lvlText w:val="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A"/>
    <w:rsid w:val="002A2D0F"/>
    <w:rsid w:val="003438AA"/>
    <w:rsid w:val="008B702F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AA"/>
    <w:pPr>
      <w:spacing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8AA"/>
    <w:pPr>
      <w:keepNext/>
      <w:keepLines/>
      <w:spacing w:before="480" w:after="0" w:line="480" w:lineRule="auto"/>
      <w:outlineLvl w:val="0"/>
    </w:pPr>
    <w:rPr>
      <w:rFonts w:eastAsia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8AA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footer"/>
    <w:basedOn w:val="a"/>
    <w:link w:val="a4"/>
    <w:uiPriority w:val="99"/>
    <w:rsid w:val="0034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38AA"/>
    <w:rPr>
      <w:rFonts w:ascii="Times New Roman" w:eastAsia="Calibri" w:hAnsi="Times New Roman" w:cs="Times New Roman"/>
      <w:sz w:val="24"/>
      <w:szCs w:val="24"/>
    </w:rPr>
  </w:style>
  <w:style w:type="paragraph" w:customStyle="1" w:styleId="L">
    <w:name w:val="L Обычный текст"/>
    <w:basedOn w:val="a"/>
    <w:uiPriority w:val="99"/>
    <w:rsid w:val="003438AA"/>
    <w:pPr>
      <w:spacing w:after="0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343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Hyperlink"/>
    <w:uiPriority w:val="99"/>
    <w:rsid w:val="003438AA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438AA"/>
    <w:pPr>
      <w:tabs>
        <w:tab w:val="right" w:leader="dot" w:pos="9345"/>
      </w:tabs>
      <w:spacing w:after="100"/>
      <w:jc w:val="center"/>
    </w:pPr>
    <w:rPr>
      <w:b/>
      <w:bCs/>
      <w:sz w:val="28"/>
      <w:szCs w:val="28"/>
    </w:rPr>
  </w:style>
  <w:style w:type="paragraph" w:customStyle="1" w:styleId="a6">
    <w:name w:val="а_основной (абзац)"/>
    <w:basedOn w:val="a"/>
    <w:link w:val="a7"/>
    <w:uiPriority w:val="99"/>
    <w:rsid w:val="003438AA"/>
    <w:pPr>
      <w:spacing w:after="120" w:line="240" w:lineRule="auto"/>
      <w:jc w:val="center"/>
    </w:pPr>
    <w:rPr>
      <w:rFonts w:ascii="Calibri" w:eastAsia="Times New Roman" w:hAnsi="Calibri" w:cs="Calibri"/>
      <w:lang w:eastAsia="ru-RU"/>
    </w:rPr>
  </w:style>
  <w:style w:type="character" w:customStyle="1" w:styleId="a7">
    <w:name w:val="а_основной (абзац) Знак"/>
    <w:link w:val="a6"/>
    <w:uiPriority w:val="99"/>
    <w:locked/>
    <w:rsid w:val="003438A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2978</Characters>
  <Application>Microsoft Office Word</Application>
  <DocSecurity>0</DocSecurity>
  <Lines>24</Lines>
  <Paragraphs>6</Paragraphs>
  <ScaleCrop>false</ScaleCrop>
  <Company>МОУ СОШ 43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2014-11-03T09:18:00Z</dcterms:created>
  <dcterms:modified xsi:type="dcterms:W3CDTF">2014-11-03T09:20:00Z</dcterms:modified>
</cp:coreProperties>
</file>