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4"/>
      </w:tblGrid>
      <w:tr w:rsidR="00570D84" w:rsidRPr="00570D84" w:rsidTr="00570D84">
        <w:tc>
          <w:tcPr>
            <w:tcW w:w="5000" w:type="pct"/>
            <w:shd w:val="clear" w:color="auto" w:fill="FFFFFF"/>
            <w:vAlign w:val="center"/>
            <w:hideMark/>
          </w:tcPr>
          <w:p w:rsidR="00570D84" w:rsidRPr="00570D84" w:rsidRDefault="00570D84" w:rsidP="00570D84">
            <w:pPr>
              <w:rPr>
                <w:rFonts w:ascii="Arial" w:eastAsia="Times New Roman" w:hAnsi="Arial" w:cs="Arial"/>
                <w:b/>
                <w:bCs/>
                <w:color w:val="D78807"/>
                <w:sz w:val="26"/>
                <w:szCs w:val="26"/>
                <w:lang w:eastAsia="ru-RU"/>
              </w:rPr>
            </w:pPr>
            <w:r w:rsidRPr="00570D84">
              <w:rPr>
                <w:rFonts w:ascii="Arial" w:eastAsia="Times New Roman" w:hAnsi="Arial" w:cs="Arial"/>
                <w:b/>
                <w:bCs/>
                <w:color w:val="D78807"/>
                <w:sz w:val="26"/>
                <w:szCs w:val="26"/>
                <w:lang w:eastAsia="ru-RU"/>
              </w:rPr>
              <w:fldChar w:fldCharType="begin"/>
            </w:r>
            <w:r w:rsidRPr="00570D84">
              <w:rPr>
                <w:rFonts w:ascii="Arial" w:eastAsia="Times New Roman" w:hAnsi="Arial" w:cs="Arial"/>
                <w:b/>
                <w:bCs/>
                <w:color w:val="D78807"/>
                <w:sz w:val="26"/>
                <w:szCs w:val="26"/>
                <w:lang w:eastAsia="ru-RU"/>
              </w:rPr>
              <w:instrText xml:space="preserve"> HYPERLINK "http://www.vashpsixolog.ru/psychodiagnostic-school-psychologist/61-diagnosis-of-intellectual-development/486-methods-entanglement-line" </w:instrText>
            </w:r>
            <w:r w:rsidRPr="00570D84">
              <w:rPr>
                <w:rFonts w:ascii="Arial" w:eastAsia="Times New Roman" w:hAnsi="Arial" w:cs="Arial"/>
                <w:b/>
                <w:bCs/>
                <w:color w:val="D78807"/>
                <w:sz w:val="26"/>
                <w:szCs w:val="26"/>
                <w:lang w:eastAsia="ru-RU"/>
              </w:rPr>
              <w:fldChar w:fldCharType="separate"/>
            </w:r>
            <w:r w:rsidRPr="00570D84">
              <w:rPr>
                <w:rFonts w:ascii="Arial" w:eastAsia="Times New Roman" w:hAnsi="Arial" w:cs="Arial"/>
                <w:b/>
                <w:bCs/>
                <w:color w:val="D78807"/>
                <w:sz w:val="26"/>
                <w:u w:val="single"/>
                <w:lang w:eastAsia="ru-RU"/>
              </w:rPr>
              <w:t>Методика "Перепутанные линии" (концентрация и устойчивость зрительного внимания)</w:t>
            </w:r>
            <w:r w:rsidRPr="00570D84">
              <w:rPr>
                <w:rFonts w:ascii="Arial" w:eastAsia="Times New Roman" w:hAnsi="Arial" w:cs="Arial"/>
                <w:b/>
                <w:bCs/>
                <w:color w:val="D78807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570D84" w:rsidRPr="00570D84" w:rsidRDefault="00570D84" w:rsidP="00570D84">
      <w:pPr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99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4"/>
      </w:tblGrid>
      <w:tr w:rsidR="00570D84" w:rsidRPr="00570D84" w:rsidTr="00570D84">
        <w:tc>
          <w:tcPr>
            <w:tcW w:w="0" w:type="auto"/>
            <w:shd w:val="clear" w:color="auto" w:fill="FFFFFF"/>
            <w:vAlign w:val="center"/>
            <w:hideMark/>
          </w:tcPr>
          <w:p w:rsidR="00570D84" w:rsidRPr="00570D84" w:rsidRDefault="00570D84" w:rsidP="00570D84">
            <w:pPr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Психодиагностика психолога в школе -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Диагностика интеллектуального развития</w:t>
            </w:r>
          </w:p>
        </w:tc>
      </w:tr>
      <w:tr w:rsidR="00570D84" w:rsidRPr="00570D84" w:rsidTr="00570D84">
        <w:tc>
          <w:tcPr>
            <w:tcW w:w="0" w:type="auto"/>
            <w:shd w:val="clear" w:color="auto" w:fill="FFFFFF"/>
            <w:hideMark/>
          </w:tcPr>
          <w:p w:rsidR="00570D84" w:rsidRPr="00570D84" w:rsidRDefault="00570D84" w:rsidP="00570D84">
            <w:pPr>
              <w:spacing w:before="120" w:after="120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570D84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Цель методики "Перепутанные линии"</w:t>
            </w:r>
            <w:r w:rsidRPr="00570D84">
              <w:rPr>
                <w:rFonts w:ascii="Arial" w:eastAsia="Times New Roman" w:hAnsi="Arial" w:cs="Arial"/>
                <w:i/>
                <w:iCs/>
                <w:color w:val="333333"/>
                <w:sz w:val="14"/>
                <w:lang w:eastAsia="ru-RU"/>
              </w:rPr>
              <w:t>: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измерение степени концентрации и устойчивости зрительного внимания с помощью методики "Перепутанные линии".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</w:r>
            <w:r w:rsidRPr="00570D84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Оборудование: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секундомеры, специальные бланки</w:t>
            </w:r>
            <w:proofErr w:type="gramStart"/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</w:r>
            <w:r w:rsidRPr="00570D84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Ход опыта.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Опыт может проводиться как индивидуально, так и в группе. Перед началом работы испытуемым зачитывается инструкция: "Перед Вами на бланке ряд перепутанных между собой линий. Каждая из них начинается слева и заканчивается справа. Ваша задача - проследить каждую линию слева направо и в той клетке, где она заканчивается, проставить ее номер. Начинать нужно с линии 1, затем перейти к линии 2 и т.д. до конца. Следить за линиями надо только глазами; помогать себе пальцами, карандашом нельзя. Старайтесь работать быстро и не делать ошибок".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  <w:t>Если опыт проводится коллективно, то в инструкцию добавляют: "Выполнив задание, поднимите руку. Я сообщу Вам время, за которое Вы выполнили задание, а Вы запишите его в нижней части бланка".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  <w:t>Другой вариант проведения опыта - с ограничением времени выполнения задания, после чего дается команда "Стоп!" и работа прекращается (в зависимости от состава испытуемых можно устанавливать 7-и или 10-минутный интервал).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</w:r>
            <w:proofErr w:type="gramStart"/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При наблюдении за выполнением задания испытуемыми экспериментатор следит за тем, что преобладает у испытуемого - установка на скорость или на точность; уверен ли в себе испытуемый, проверяет ли себя или нет; испытывает ли трудности при прослеживании (в начале, середине или конце задания); пытается ли он помочь себе (несмотря на запрет) пальцем, карандашом.</w:t>
            </w:r>
            <w:proofErr w:type="gramEnd"/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При этом можно фиксировать время, за которое испытуемый прослеживает каждые 5 линий по порядку (с 1 по 5, с 6 по 10 и т.д.), что даст возможность судить о влиянии утомления на выполнение задания. В этом случае бланк протокола исследования такой же как для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hyperlink r:id="rId4" w:history="1">
              <w:r w:rsidRPr="00570D84">
                <w:rPr>
                  <w:rFonts w:ascii="Arial" w:eastAsia="Times New Roman" w:hAnsi="Arial" w:cs="Arial"/>
                  <w:b/>
                  <w:bCs/>
                  <w:color w:val="D78807"/>
                  <w:sz w:val="14"/>
                  <w:lang w:eastAsia="ru-RU"/>
                </w:rPr>
                <w:t xml:space="preserve">таблиц </w:t>
              </w:r>
              <w:proofErr w:type="spellStart"/>
              <w:r w:rsidRPr="00570D84">
                <w:rPr>
                  <w:rFonts w:ascii="Arial" w:eastAsia="Times New Roman" w:hAnsi="Arial" w:cs="Arial"/>
                  <w:b/>
                  <w:bCs/>
                  <w:color w:val="D78807"/>
                  <w:sz w:val="14"/>
                  <w:lang w:eastAsia="ru-RU"/>
                </w:rPr>
                <w:t>Шульте</w:t>
              </w:r>
              <w:proofErr w:type="spellEnd"/>
            </w:hyperlink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. После окончания работы следует спросить испытуемого о том, какие трудности он испытывал, считает ли он, что хорошо справился с заданием или нет, и почему он так считает.</w:t>
            </w:r>
          </w:p>
          <w:p w:rsidR="00570D84" w:rsidRPr="00570D84" w:rsidRDefault="00570D84" w:rsidP="00570D84">
            <w:pPr>
              <w:spacing w:before="120" w:after="120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570D84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Бланк методики "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Перепутанные линии"</w:t>
            </w:r>
          </w:p>
          <w:p w:rsidR="00570D84" w:rsidRPr="00570D84" w:rsidRDefault="00570D84" w:rsidP="00570D84">
            <w:pPr>
              <w:spacing w:before="120" w:after="120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Ф.И.О.______________                                                                     Дата________</w:t>
            </w:r>
          </w:p>
          <w:p w:rsidR="00570D84" w:rsidRPr="00570D84" w:rsidRDefault="00570D84" w:rsidP="00570D84">
            <w:pPr>
              <w:spacing w:before="120" w:after="120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0"/>
            </w:tblGrid>
            <w:tr w:rsidR="00570D84" w:rsidRPr="00570D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0D84" w:rsidRPr="00570D84" w:rsidRDefault="00570D84" w:rsidP="00570D84">
                  <w:pPr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sz w:val="14"/>
                      <w:szCs w:val="14"/>
                      <w:lang w:eastAsia="ru-RU"/>
                    </w:rPr>
                    <w:drawing>
                      <wp:anchor distT="0" distB="0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010150" cy="5762625"/>
                        <wp:effectExtent l="19050" t="0" r="0" b="0"/>
                        <wp:wrapSquare wrapText="bothSides"/>
                        <wp:docPr id="2" name="Рисунок 2" descr="Перепутанные лин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ерепутанные лин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0" cy="5762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70D84" w:rsidRPr="00570D84" w:rsidRDefault="00570D84" w:rsidP="00570D84">
            <w:pPr>
              <w:spacing w:before="120" w:after="120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570D84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Обработка результатов</w:t>
            </w:r>
            <w:r w:rsidRPr="00570D84">
              <w:rPr>
                <w:rFonts w:ascii="Arial" w:eastAsia="Times New Roman" w:hAnsi="Arial" w:cs="Arial"/>
                <w:i/>
                <w:iCs/>
                <w:color w:val="333333"/>
                <w:sz w:val="14"/>
                <w:lang w:eastAsia="ru-RU"/>
              </w:rPr>
              <w:t>.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В варианте с ограничением времени обработка сводится к подсчету (с помощью заранее заготовленного "ключа") числа правильно прослеженных линий (количества ошибок и числа линий, оставшихся </w:t>
            </w:r>
            <w:proofErr w:type="spellStart"/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непрослеженными</w:t>
            </w:r>
            <w:proofErr w:type="spellEnd"/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); в варианте без ограничения времени добавляется еще и время выполнения задания. В последнем случае можно вычислить показатель успешности выполнения задания (Y):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8"/>
              <w:gridCol w:w="420"/>
              <w:gridCol w:w="708"/>
            </w:tblGrid>
            <w:tr w:rsidR="00570D84" w:rsidRPr="00570D84">
              <w:trPr>
                <w:tblCellSpacing w:w="0" w:type="dxa"/>
              </w:trPr>
              <w:tc>
                <w:tcPr>
                  <w:tcW w:w="708" w:type="dxa"/>
                  <w:vMerge w:val="restart"/>
                  <w:vAlign w:val="center"/>
                  <w:hideMark/>
                </w:tcPr>
                <w:p w:rsidR="00570D84" w:rsidRPr="00570D84" w:rsidRDefault="00570D84" w:rsidP="00570D84">
                  <w:pPr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lastRenderedPageBreak/>
                    <w:br/>
                    <w:t>Y =</w:t>
                  </w:r>
                </w:p>
              </w:tc>
              <w:tc>
                <w:tcPr>
                  <w:tcW w:w="420" w:type="dxa"/>
                  <w:vMerge w:val="restart"/>
                  <w:vAlign w:val="center"/>
                  <w:hideMark/>
                </w:tcPr>
                <w:p w:rsidR="00570D84" w:rsidRPr="00570D84" w:rsidRDefault="00570D84" w:rsidP="00570D84">
                  <w:pPr>
                    <w:spacing w:before="120" w:after="120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T</w:t>
                  </w:r>
                </w:p>
              </w:tc>
              <w:tc>
                <w:tcPr>
                  <w:tcW w:w="708" w:type="dxa"/>
                  <w:hideMark/>
                </w:tcPr>
                <w:p w:rsidR="00570D84" w:rsidRPr="00570D84" w:rsidRDefault="00570D84" w:rsidP="00570D84">
                  <w:pPr>
                    <w:spacing w:before="120" w:after="120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</w:tr>
            <w:tr w:rsidR="00570D84" w:rsidRPr="00570D84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70D84" w:rsidRPr="00570D84" w:rsidRDefault="00570D84" w:rsidP="00570D84">
                  <w:pPr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0D84" w:rsidRPr="00570D84" w:rsidRDefault="00570D84" w:rsidP="00570D84">
                  <w:pPr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570D84" w:rsidRPr="00570D84" w:rsidRDefault="00570D84" w:rsidP="00570D84">
                  <w:pPr>
                    <w:spacing w:before="120" w:after="120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</w:tr>
          </w:tbl>
          <w:p w:rsidR="00570D84" w:rsidRPr="00570D84" w:rsidRDefault="00570D84" w:rsidP="00570D84">
            <w:pPr>
              <w:spacing w:before="120" w:after="120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где</w:t>
            </w:r>
            <w:proofErr w:type="gramStart"/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- время выполнения задания (мин),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  <w:t xml:space="preserve">N </w:t>
            </w:r>
            <w:proofErr w:type="spellStart"/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np</w:t>
            </w:r>
            <w:proofErr w:type="spellEnd"/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, - количество правильно прослеженных линий.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  <w:t>Полученные показатели  интерпретируют, исходя из того, что ошибки в прослеживании линий и медленный темп работы (большое время поиска) при нормальной остроте зрения свидетельствует о слабой концентрации внимания. Об устойчивости (или наоборот, истощаемости) концентрированного внимания судят по сохранению (либо) снижению темпа работы от начала к концу задания.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lang w:eastAsia="ru-RU"/>
              </w:rPr>
              <w:t> 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  <w:t xml:space="preserve">После получения индивидуальных оценок успешности (Y) или показателей количества правильно прослеженных линий (в варианте с ограничением времени) вычисляются соответствующие </w:t>
            </w:r>
            <w:proofErr w:type="spellStart"/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средне-групповые</w:t>
            </w:r>
            <w:proofErr w:type="spellEnd"/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оценки, строятся 95%-ные доверительные интервалы и делаются диагностические  выводы. Результаты можно сравнивать с данными, полученными на различных контингентах испытуемых.</w:t>
            </w:r>
            <w:r w:rsidRPr="00570D8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  <w:t>Критерии оценки по методике "Перепутанные линии":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4"/>
              <w:gridCol w:w="2196"/>
              <w:gridCol w:w="1344"/>
              <w:gridCol w:w="3120"/>
            </w:tblGrid>
            <w:tr w:rsidR="00570D84" w:rsidRPr="00570D84">
              <w:trPr>
                <w:tblCellSpacing w:w="0" w:type="dxa"/>
              </w:trPr>
              <w:tc>
                <w:tcPr>
                  <w:tcW w:w="1704" w:type="dxa"/>
                  <w:shd w:val="clear" w:color="auto" w:fill="FFCC99"/>
                  <w:hideMark/>
                </w:tcPr>
                <w:p w:rsidR="00570D84" w:rsidRPr="00570D84" w:rsidRDefault="00570D84" w:rsidP="00570D84">
                  <w:pPr>
                    <w:spacing w:before="120" w:after="120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19 и более</w:t>
                  </w:r>
                </w:p>
              </w:tc>
              <w:tc>
                <w:tcPr>
                  <w:tcW w:w="2196" w:type="dxa"/>
                  <w:shd w:val="clear" w:color="auto" w:fill="FFCC99"/>
                  <w:hideMark/>
                </w:tcPr>
                <w:p w:rsidR="00570D84" w:rsidRPr="00570D84" w:rsidRDefault="00570D84" w:rsidP="00570D84">
                  <w:pPr>
                    <w:spacing w:before="120" w:after="120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-отлично;</w:t>
                  </w:r>
                </w:p>
              </w:tc>
              <w:tc>
                <w:tcPr>
                  <w:tcW w:w="1344" w:type="dxa"/>
                  <w:shd w:val="clear" w:color="auto" w:fill="FFCC99"/>
                  <w:hideMark/>
                </w:tcPr>
                <w:p w:rsidR="00570D84" w:rsidRPr="00570D84" w:rsidRDefault="00570D84" w:rsidP="00570D84">
                  <w:pPr>
                    <w:spacing w:before="120" w:after="120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4 - 9</w:t>
                  </w:r>
                </w:p>
              </w:tc>
              <w:tc>
                <w:tcPr>
                  <w:tcW w:w="3120" w:type="dxa"/>
                  <w:shd w:val="clear" w:color="auto" w:fill="FFCC99"/>
                  <w:hideMark/>
                </w:tcPr>
                <w:p w:rsidR="00570D84" w:rsidRPr="00570D84" w:rsidRDefault="00570D84" w:rsidP="00570D84">
                  <w:pPr>
                    <w:spacing w:before="120" w:after="120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- удовлетворительно;</w:t>
                  </w:r>
                </w:p>
              </w:tc>
            </w:tr>
            <w:tr w:rsidR="00570D84" w:rsidRPr="00570D84">
              <w:trPr>
                <w:tblCellSpacing w:w="0" w:type="dxa"/>
              </w:trPr>
              <w:tc>
                <w:tcPr>
                  <w:tcW w:w="1704" w:type="dxa"/>
                  <w:shd w:val="clear" w:color="auto" w:fill="FFCC99"/>
                  <w:hideMark/>
                </w:tcPr>
                <w:p w:rsidR="00570D84" w:rsidRPr="00570D84" w:rsidRDefault="00570D84" w:rsidP="00570D84">
                  <w:pPr>
                    <w:spacing w:before="120" w:after="120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10 - 18</w:t>
                  </w:r>
                </w:p>
              </w:tc>
              <w:tc>
                <w:tcPr>
                  <w:tcW w:w="2196" w:type="dxa"/>
                  <w:shd w:val="clear" w:color="auto" w:fill="FFCC99"/>
                  <w:hideMark/>
                </w:tcPr>
                <w:p w:rsidR="00570D84" w:rsidRPr="00570D84" w:rsidRDefault="00570D84" w:rsidP="00570D84">
                  <w:pPr>
                    <w:spacing w:before="120" w:after="120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- хорошо;</w:t>
                  </w:r>
                </w:p>
              </w:tc>
              <w:tc>
                <w:tcPr>
                  <w:tcW w:w="1344" w:type="dxa"/>
                  <w:shd w:val="clear" w:color="auto" w:fill="FFCC99"/>
                  <w:hideMark/>
                </w:tcPr>
                <w:p w:rsidR="00570D84" w:rsidRPr="00570D84" w:rsidRDefault="00570D84" w:rsidP="00570D84">
                  <w:pPr>
                    <w:spacing w:before="120" w:after="120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3 и менее</w:t>
                  </w:r>
                </w:p>
              </w:tc>
              <w:tc>
                <w:tcPr>
                  <w:tcW w:w="3120" w:type="dxa"/>
                  <w:shd w:val="clear" w:color="auto" w:fill="FFCC99"/>
                  <w:hideMark/>
                </w:tcPr>
                <w:p w:rsidR="00570D84" w:rsidRPr="00570D84" w:rsidRDefault="00570D84" w:rsidP="00570D84">
                  <w:pPr>
                    <w:spacing w:before="120" w:after="120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570D84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- неудовлетворительно.</w:t>
                  </w:r>
                </w:p>
              </w:tc>
            </w:tr>
          </w:tbl>
          <w:p w:rsidR="00570D84" w:rsidRPr="00570D84" w:rsidRDefault="00570D84" w:rsidP="00570D84">
            <w:pPr>
              <w:spacing w:before="120" w:after="120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570D84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Ключ к методике "Перепутанные линии"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0"/>
            </w:tblGrid>
            <w:tr w:rsidR="00570D84" w:rsidRPr="00570D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0D84" w:rsidRPr="00570D84" w:rsidRDefault="00570D84" w:rsidP="00570D84">
                  <w:pPr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sz w:val="14"/>
                      <w:szCs w:val="14"/>
                      <w:lang w:eastAsia="ru-RU"/>
                    </w:rPr>
                    <w:drawing>
                      <wp:anchor distT="0" distB="0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419475" cy="4829175"/>
                        <wp:effectExtent l="19050" t="0" r="9525" b="0"/>
                        <wp:wrapSquare wrapText="bothSides"/>
                        <wp:docPr id="3" name="Рисунок 3" descr="Перепутанные лин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ерепутанные лин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9475" cy="482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70D84" w:rsidRPr="00570D84" w:rsidRDefault="00570D84" w:rsidP="00570D84">
            <w:pPr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</w:tr>
    </w:tbl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84"/>
    <w:rsid w:val="003E64E5"/>
    <w:rsid w:val="00527A1E"/>
    <w:rsid w:val="00570D84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D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0D84"/>
  </w:style>
  <w:style w:type="paragraph" w:styleId="a4">
    <w:name w:val="Normal (Web)"/>
    <w:basedOn w:val="a"/>
    <w:uiPriority w:val="99"/>
    <w:unhideWhenUsed/>
    <w:rsid w:val="00570D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0D84"/>
    <w:rPr>
      <w:b/>
      <w:bCs/>
    </w:rPr>
  </w:style>
  <w:style w:type="character" w:styleId="a6">
    <w:name w:val="Emphasis"/>
    <w:basedOn w:val="a0"/>
    <w:uiPriority w:val="20"/>
    <w:qFormat/>
    <w:rsid w:val="00570D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vashpsixolog.ru/index.php/psychodiagnostic-school-psychologist/61-diagnosis-of-intellectual-development/479-test-tables-schulte-estimation-of-dynamic-empha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2016-09-28T09:14:00Z</dcterms:created>
  <dcterms:modified xsi:type="dcterms:W3CDTF">2016-09-28T09:15:00Z</dcterms:modified>
</cp:coreProperties>
</file>