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16" w:rsidRDefault="00A96416" w:rsidP="00A96416">
      <w:pPr>
        <w:pStyle w:val="Default"/>
      </w:pPr>
    </w:p>
    <w:tbl>
      <w:tblPr>
        <w:tblW w:w="0" w:type="auto"/>
        <w:tblInd w:w="-34" w:type="dxa"/>
        <w:tblBorders>
          <w:top w:val="nil"/>
          <w:left w:val="nil"/>
          <w:bottom w:val="nil"/>
          <w:right w:val="nil"/>
        </w:tblBorders>
        <w:tblLayout w:type="fixed"/>
        <w:tblLook w:val="0000"/>
      </w:tblPr>
      <w:tblGrid>
        <w:gridCol w:w="10490"/>
      </w:tblGrid>
      <w:tr w:rsidR="00A96416" w:rsidTr="00A96416">
        <w:tblPrEx>
          <w:tblCellMar>
            <w:top w:w="0" w:type="dxa"/>
            <w:bottom w:w="0" w:type="dxa"/>
          </w:tblCellMar>
        </w:tblPrEx>
        <w:trPr>
          <w:trHeight w:val="611"/>
        </w:trPr>
        <w:tc>
          <w:tcPr>
            <w:tcW w:w="10490" w:type="dxa"/>
          </w:tcPr>
          <w:p w:rsidR="00A96416" w:rsidRDefault="00A96416" w:rsidP="00A96416">
            <w:pPr>
              <w:pStyle w:val="Default"/>
              <w:jc w:val="right"/>
              <w:rPr>
                <w:sz w:val="28"/>
                <w:szCs w:val="28"/>
              </w:rPr>
            </w:pPr>
            <w:r>
              <w:t xml:space="preserve"> </w:t>
            </w:r>
            <w:r>
              <w:rPr>
                <w:sz w:val="28"/>
                <w:szCs w:val="28"/>
              </w:rPr>
              <w:t xml:space="preserve">УТВЕРЖДАЮ </w:t>
            </w:r>
          </w:p>
          <w:p w:rsidR="00A96416" w:rsidRDefault="00A96416" w:rsidP="00A96416">
            <w:pPr>
              <w:pStyle w:val="Default"/>
              <w:jc w:val="right"/>
              <w:rPr>
                <w:sz w:val="28"/>
                <w:szCs w:val="28"/>
              </w:rPr>
            </w:pPr>
            <w:r>
              <w:rPr>
                <w:sz w:val="28"/>
                <w:szCs w:val="28"/>
              </w:rPr>
              <w:t xml:space="preserve">Руководитель </w:t>
            </w:r>
          </w:p>
          <w:p w:rsidR="00A96416" w:rsidRDefault="00A96416" w:rsidP="00A96416">
            <w:pPr>
              <w:pStyle w:val="Default"/>
              <w:jc w:val="right"/>
              <w:rPr>
                <w:sz w:val="28"/>
                <w:szCs w:val="28"/>
              </w:rPr>
            </w:pPr>
            <w:r>
              <w:rPr>
                <w:sz w:val="28"/>
                <w:szCs w:val="28"/>
              </w:rPr>
              <w:t xml:space="preserve">________________________ </w:t>
            </w:r>
          </w:p>
          <w:p w:rsidR="00A96416" w:rsidRDefault="00A96416" w:rsidP="00A96416">
            <w:pPr>
              <w:pStyle w:val="Default"/>
              <w:jc w:val="right"/>
              <w:rPr>
                <w:sz w:val="28"/>
                <w:szCs w:val="28"/>
              </w:rPr>
            </w:pPr>
            <w:r>
              <w:rPr>
                <w:sz w:val="28"/>
                <w:szCs w:val="28"/>
              </w:rPr>
              <w:t xml:space="preserve">«__» ____________ 201_г. </w:t>
            </w:r>
          </w:p>
        </w:tc>
      </w:tr>
      <w:tr w:rsidR="00A96416" w:rsidTr="00A96416">
        <w:tblPrEx>
          <w:tblCellMar>
            <w:top w:w="0" w:type="dxa"/>
            <w:bottom w:w="0" w:type="dxa"/>
          </w:tblCellMar>
        </w:tblPrEx>
        <w:trPr>
          <w:trHeight w:val="513"/>
        </w:trPr>
        <w:tc>
          <w:tcPr>
            <w:tcW w:w="10490" w:type="dxa"/>
          </w:tcPr>
          <w:p w:rsidR="00A96416" w:rsidRDefault="00A96416" w:rsidP="00A96416">
            <w:pPr>
              <w:pStyle w:val="Default"/>
              <w:jc w:val="center"/>
              <w:rPr>
                <w:sz w:val="32"/>
                <w:szCs w:val="32"/>
                <w:lang w:val="en-US"/>
              </w:rPr>
            </w:pPr>
          </w:p>
          <w:p w:rsidR="00A96416" w:rsidRDefault="00A96416" w:rsidP="00A96416">
            <w:pPr>
              <w:pStyle w:val="Default"/>
              <w:jc w:val="center"/>
              <w:rPr>
                <w:sz w:val="32"/>
                <w:szCs w:val="32"/>
                <w:lang w:val="en-US"/>
              </w:rPr>
            </w:pPr>
          </w:p>
          <w:p w:rsidR="00A96416" w:rsidRDefault="00A96416" w:rsidP="00A96416">
            <w:pPr>
              <w:pStyle w:val="Default"/>
              <w:jc w:val="center"/>
              <w:rPr>
                <w:sz w:val="32"/>
                <w:szCs w:val="32"/>
              </w:rPr>
            </w:pPr>
            <w:r>
              <w:rPr>
                <w:sz w:val="32"/>
                <w:szCs w:val="32"/>
              </w:rPr>
              <w:t>Типовая форма</w:t>
            </w:r>
          </w:p>
          <w:p w:rsidR="00A96416" w:rsidRDefault="00A96416" w:rsidP="00A96416">
            <w:pPr>
              <w:pStyle w:val="Default"/>
              <w:jc w:val="center"/>
              <w:rPr>
                <w:sz w:val="32"/>
                <w:szCs w:val="32"/>
              </w:rPr>
            </w:pPr>
            <w:r>
              <w:rPr>
                <w:sz w:val="32"/>
                <w:szCs w:val="32"/>
              </w:rPr>
              <w:t>положения о порядке обработки и обеспечении безопасности персональных данных</w:t>
            </w:r>
          </w:p>
        </w:tc>
      </w:tr>
      <w:tr w:rsidR="00A96416" w:rsidTr="00A96416">
        <w:tblPrEx>
          <w:tblCellMar>
            <w:top w:w="0" w:type="dxa"/>
            <w:bottom w:w="0" w:type="dxa"/>
          </w:tblCellMar>
        </w:tblPrEx>
        <w:trPr>
          <w:trHeight w:val="126"/>
        </w:trPr>
        <w:tc>
          <w:tcPr>
            <w:tcW w:w="10490" w:type="dxa"/>
          </w:tcPr>
          <w:p w:rsidR="00A96416" w:rsidRDefault="00A96416" w:rsidP="00A96416">
            <w:pPr>
              <w:pStyle w:val="Default"/>
              <w:jc w:val="both"/>
              <w:rPr>
                <w:sz w:val="28"/>
                <w:szCs w:val="28"/>
              </w:rPr>
            </w:pPr>
          </w:p>
          <w:p w:rsidR="00A96416" w:rsidRDefault="00A96416" w:rsidP="00A96416">
            <w:pPr>
              <w:pStyle w:val="Default"/>
              <w:jc w:val="both"/>
              <w:rPr>
                <w:sz w:val="28"/>
                <w:szCs w:val="28"/>
              </w:rPr>
            </w:pPr>
          </w:p>
          <w:p w:rsidR="00A96416" w:rsidRPr="00A96416" w:rsidRDefault="00A96416" w:rsidP="00A96416">
            <w:pPr>
              <w:pStyle w:val="Default"/>
              <w:ind w:left="460" w:hanging="460"/>
              <w:rPr>
                <w:sz w:val="28"/>
                <w:szCs w:val="28"/>
              </w:rPr>
            </w:pPr>
            <w:r>
              <w:rPr>
                <w:sz w:val="28"/>
                <w:szCs w:val="28"/>
              </w:rPr>
              <w:t>г. _____________________                      дата ____________________</w:t>
            </w:r>
          </w:p>
          <w:p w:rsidR="00A96416" w:rsidRDefault="00A96416" w:rsidP="00A96416">
            <w:pPr>
              <w:pStyle w:val="Default"/>
              <w:jc w:val="both"/>
              <w:rPr>
                <w:sz w:val="28"/>
                <w:szCs w:val="28"/>
                <w:lang w:val="en-US"/>
              </w:rPr>
            </w:pPr>
          </w:p>
          <w:p w:rsidR="00A96416" w:rsidRDefault="00A96416" w:rsidP="00A96416">
            <w:pPr>
              <w:pStyle w:val="Default"/>
              <w:jc w:val="both"/>
              <w:rPr>
                <w:sz w:val="28"/>
                <w:szCs w:val="28"/>
                <w:lang w:val="en-US"/>
              </w:rPr>
            </w:pPr>
          </w:p>
          <w:p w:rsidR="00A96416" w:rsidRDefault="00A96416" w:rsidP="00A96416">
            <w:pPr>
              <w:pStyle w:val="Default"/>
              <w:jc w:val="both"/>
              <w:rPr>
                <w:sz w:val="28"/>
                <w:szCs w:val="28"/>
                <w:lang w:val="en-US"/>
              </w:rPr>
            </w:pPr>
          </w:p>
          <w:p w:rsidR="00A96416" w:rsidRPr="00A96416" w:rsidRDefault="00A96416" w:rsidP="00A96416">
            <w:pPr>
              <w:pStyle w:val="Default"/>
              <w:jc w:val="both"/>
              <w:rPr>
                <w:sz w:val="28"/>
                <w:szCs w:val="28"/>
                <w:lang w:val="en-US"/>
              </w:rPr>
            </w:pPr>
          </w:p>
        </w:tc>
      </w:tr>
    </w:tbl>
    <w:p w:rsidR="00A96416" w:rsidRDefault="00A96416" w:rsidP="00A96416">
      <w:pPr>
        <w:pStyle w:val="Default"/>
        <w:rPr>
          <w:b/>
          <w:bCs/>
          <w:sz w:val="28"/>
          <w:szCs w:val="28"/>
        </w:rPr>
      </w:pPr>
      <w:r>
        <w:rPr>
          <w:b/>
          <w:bCs/>
          <w:sz w:val="28"/>
          <w:szCs w:val="28"/>
        </w:rPr>
        <w:t xml:space="preserve">1. Общие положения </w:t>
      </w:r>
    </w:p>
    <w:p w:rsidR="00A96416" w:rsidRDefault="00A96416" w:rsidP="00A96416">
      <w:pPr>
        <w:pStyle w:val="Default"/>
        <w:rPr>
          <w:sz w:val="28"/>
          <w:szCs w:val="28"/>
        </w:rPr>
      </w:pPr>
    </w:p>
    <w:p w:rsidR="00A96416" w:rsidRDefault="00A96416" w:rsidP="00A96416">
      <w:pPr>
        <w:pStyle w:val="Default"/>
        <w:spacing w:after="134"/>
        <w:rPr>
          <w:sz w:val="28"/>
          <w:szCs w:val="28"/>
        </w:rPr>
      </w:pPr>
      <w:r>
        <w:rPr>
          <w:sz w:val="28"/>
          <w:szCs w:val="28"/>
        </w:rPr>
        <w:t xml:space="preserve">1.1. </w:t>
      </w:r>
      <w:proofErr w:type="gramStart"/>
      <w:r>
        <w:rPr>
          <w:sz w:val="28"/>
          <w:szCs w:val="28"/>
        </w:rPr>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Pr>
          <w:sz w:val="28"/>
          <w:szCs w:val="28"/>
        </w:rPr>
        <w:t xml:space="preserve"> </w:t>
      </w:r>
      <w:proofErr w:type="gramStart"/>
      <w:r>
        <w:rPr>
          <w:sz w:val="28"/>
          <w:szCs w:val="28"/>
        </w:rPr>
        <w:t>системах</w:t>
      </w:r>
      <w:proofErr w:type="gramEnd"/>
      <w:r>
        <w:rPr>
          <w:sz w:val="28"/>
          <w:szCs w:val="28"/>
        </w:rPr>
        <w:t xml:space="preserve"> персональных данных» и устанавливает единый порядок обработки персональных данных. </w:t>
      </w:r>
    </w:p>
    <w:p w:rsidR="00A96416" w:rsidRDefault="00A96416" w:rsidP="00A96416">
      <w:pPr>
        <w:pStyle w:val="Default"/>
        <w:rPr>
          <w:sz w:val="28"/>
          <w:szCs w:val="28"/>
        </w:rPr>
      </w:pPr>
      <w:r>
        <w:rPr>
          <w:sz w:val="28"/>
          <w:szCs w:val="28"/>
        </w:rPr>
        <w:t xml:space="preserve">1.2. В целях настоящего Положения используются следующие термины и понятия: </w:t>
      </w:r>
    </w:p>
    <w:p w:rsidR="00A96416" w:rsidRDefault="00A96416" w:rsidP="00A96416">
      <w:pPr>
        <w:pStyle w:val="Default"/>
        <w:rPr>
          <w:sz w:val="28"/>
          <w:szCs w:val="28"/>
        </w:rPr>
      </w:pPr>
    </w:p>
    <w:p w:rsidR="00A96416" w:rsidRDefault="00A96416" w:rsidP="00A96416">
      <w:pPr>
        <w:pStyle w:val="Default"/>
        <w:rPr>
          <w:sz w:val="28"/>
          <w:szCs w:val="28"/>
        </w:rPr>
      </w:pPr>
      <w:proofErr w:type="gramStart"/>
      <w:r>
        <w:rPr>
          <w:sz w:val="28"/>
          <w:szCs w:val="28"/>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A96416" w:rsidRDefault="00A96416" w:rsidP="00A96416">
      <w:pPr>
        <w:pStyle w:val="Default"/>
        <w:rPr>
          <w:sz w:val="28"/>
          <w:szCs w:val="28"/>
        </w:rPr>
      </w:pPr>
      <w:proofErr w:type="gramStart"/>
      <w:r>
        <w:rPr>
          <w:sz w:val="28"/>
          <w:szCs w:val="28"/>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A96416" w:rsidRDefault="00A96416" w:rsidP="00A96416">
      <w:pPr>
        <w:pStyle w:val="Default"/>
        <w:rPr>
          <w:sz w:val="28"/>
          <w:szCs w:val="28"/>
        </w:rPr>
      </w:pPr>
      <w:r>
        <w:rPr>
          <w:sz w:val="28"/>
          <w:szCs w:val="28"/>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A96416" w:rsidRDefault="00A96416" w:rsidP="00A96416">
      <w:pPr>
        <w:pStyle w:val="Default"/>
        <w:rPr>
          <w:sz w:val="28"/>
          <w:szCs w:val="28"/>
        </w:rPr>
      </w:pPr>
      <w:r>
        <w:rPr>
          <w:sz w:val="28"/>
          <w:szCs w:val="28"/>
        </w:rPr>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w:t>
      </w:r>
      <w:r>
        <w:rPr>
          <w:sz w:val="28"/>
          <w:szCs w:val="28"/>
        </w:rPr>
        <w:lastRenderedPageBreak/>
        <w:t xml:space="preserve">субъектов персональных данных, осуществляются при непосредственном участии человека. </w:t>
      </w:r>
    </w:p>
    <w:p w:rsidR="00A96416" w:rsidRDefault="00A96416" w:rsidP="00A96416">
      <w:pPr>
        <w:pStyle w:val="Default"/>
        <w:rPr>
          <w:sz w:val="28"/>
          <w:szCs w:val="28"/>
        </w:rPr>
      </w:pPr>
    </w:p>
    <w:p w:rsidR="00A96416" w:rsidRDefault="00A96416" w:rsidP="00A96416">
      <w:pPr>
        <w:pStyle w:val="Default"/>
        <w:rPr>
          <w:b/>
          <w:bCs/>
          <w:sz w:val="28"/>
          <w:szCs w:val="28"/>
        </w:rPr>
      </w:pPr>
      <w:r>
        <w:rPr>
          <w:b/>
          <w:bCs/>
          <w:sz w:val="28"/>
          <w:szCs w:val="28"/>
        </w:rPr>
        <w:t xml:space="preserve">2. Основные условия проведения обработки персональных данных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2.1. Обработка персональных данных осуществляется: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частью 2 статьи 6 Федерального закона; </w:t>
      </w:r>
    </w:p>
    <w:p w:rsidR="00A96416" w:rsidRDefault="00A96416" w:rsidP="00A96416">
      <w:pPr>
        <w:pStyle w:val="Default"/>
        <w:rPr>
          <w:sz w:val="28"/>
          <w:szCs w:val="28"/>
        </w:rPr>
      </w:pPr>
      <w:r>
        <w:rPr>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городу Москва, за исключением случаев, предусмотренных частью 2 статьи 22 Федерального закона; </w:t>
      </w:r>
    </w:p>
    <w:p w:rsidR="00A96416" w:rsidRDefault="00A96416" w:rsidP="00A96416">
      <w:pPr>
        <w:pStyle w:val="Default"/>
        <w:rPr>
          <w:sz w:val="28"/>
          <w:szCs w:val="28"/>
        </w:rPr>
      </w:pPr>
      <w:r>
        <w:rPr>
          <w:sz w:val="28"/>
          <w:szCs w:val="28"/>
        </w:rPr>
        <w:t xml:space="preserve">- после принятия необходимых мер по защите персональных данных. </w:t>
      </w:r>
    </w:p>
    <w:p w:rsidR="00A96416" w:rsidRDefault="00A96416" w:rsidP="00A96416">
      <w:pPr>
        <w:pStyle w:val="Default"/>
        <w:spacing w:after="134"/>
        <w:rPr>
          <w:sz w:val="28"/>
          <w:szCs w:val="28"/>
        </w:rPr>
      </w:pPr>
      <w:r>
        <w:rPr>
          <w:sz w:val="28"/>
          <w:szCs w:val="28"/>
        </w:rPr>
        <w:t xml:space="preserve">2.2. В организации приказом руководителя назначается сотрудник, ответственный за защиту персональных данных, и определяется перечень лиц, допущенных к обработке персональных данных. </w:t>
      </w:r>
    </w:p>
    <w:p w:rsidR="00A96416" w:rsidRDefault="00A96416" w:rsidP="00A96416">
      <w:pPr>
        <w:pStyle w:val="Default"/>
        <w:spacing w:after="134"/>
        <w:rPr>
          <w:sz w:val="28"/>
          <w:szCs w:val="28"/>
        </w:rPr>
      </w:pPr>
      <w:r>
        <w:rPr>
          <w:sz w:val="28"/>
          <w:szCs w:val="28"/>
        </w:rPr>
        <w:t xml:space="preserve">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№2 к настоящему Положению. </w:t>
      </w:r>
    </w:p>
    <w:p w:rsidR="00A96416" w:rsidRDefault="00A96416" w:rsidP="00A96416">
      <w:pPr>
        <w:pStyle w:val="Default"/>
        <w:rPr>
          <w:sz w:val="28"/>
          <w:szCs w:val="28"/>
        </w:rPr>
      </w:pPr>
      <w:r>
        <w:rPr>
          <w:sz w:val="28"/>
          <w:szCs w:val="28"/>
        </w:rPr>
        <w:t xml:space="preserve">2.4. Запрещается: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 обрабатывать персональные данные в присутствии лиц, не допущенных к их обработке; </w:t>
      </w:r>
    </w:p>
    <w:p w:rsidR="00A96416" w:rsidRDefault="00A96416" w:rsidP="00A96416">
      <w:pPr>
        <w:pStyle w:val="Default"/>
        <w:rPr>
          <w:sz w:val="28"/>
          <w:szCs w:val="28"/>
        </w:rPr>
      </w:pPr>
      <w:r>
        <w:rPr>
          <w:sz w:val="28"/>
          <w:szCs w:val="28"/>
        </w:rPr>
        <w:t xml:space="preserve">- осуществлять ввод персональных данных под диктовку. </w:t>
      </w:r>
    </w:p>
    <w:p w:rsidR="00A96416" w:rsidRDefault="00A96416" w:rsidP="00A96416">
      <w:pPr>
        <w:pStyle w:val="Default"/>
        <w:rPr>
          <w:sz w:val="28"/>
          <w:szCs w:val="28"/>
        </w:rPr>
      </w:pPr>
    </w:p>
    <w:p w:rsidR="00A96416" w:rsidRDefault="00A96416" w:rsidP="00A96416">
      <w:pPr>
        <w:pStyle w:val="Default"/>
        <w:rPr>
          <w:b/>
          <w:bCs/>
          <w:sz w:val="28"/>
          <w:szCs w:val="28"/>
        </w:rPr>
      </w:pPr>
      <w:r>
        <w:rPr>
          <w:b/>
          <w:bCs/>
          <w:sz w:val="28"/>
          <w:szCs w:val="28"/>
        </w:rPr>
        <w:t xml:space="preserve">3. Порядок определения защищаемой информации </w:t>
      </w:r>
    </w:p>
    <w:p w:rsidR="00A96416" w:rsidRDefault="00A96416" w:rsidP="00A96416">
      <w:pPr>
        <w:pStyle w:val="Default"/>
        <w:rPr>
          <w:sz w:val="28"/>
          <w:szCs w:val="28"/>
        </w:rPr>
      </w:pPr>
    </w:p>
    <w:p w:rsidR="00A96416" w:rsidRDefault="00A96416" w:rsidP="00A96416">
      <w:pPr>
        <w:pStyle w:val="Default"/>
        <w:spacing w:after="134"/>
        <w:rPr>
          <w:sz w:val="28"/>
          <w:szCs w:val="28"/>
        </w:rPr>
      </w:pPr>
      <w:r>
        <w:rPr>
          <w:sz w:val="28"/>
          <w:szCs w:val="28"/>
        </w:rPr>
        <w:t xml:space="preserve">3.1. Орган исполнительной власти создает в пределах своих полномочий, установленных в соответствии с федеральными законами, городские </w:t>
      </w:r>
      <w:proofErr w:type="spellStart"/>
      <w:r>
        <w:rPr>
          <w:sz w:val="28"/>
          <w:szCs w:val="28"/>
        </w:rPr>
        <w:t>ИСПДн</w:t>
      </w:r>
      <w:proofErr w:type="spellEnd"/>
      <w:r>
        <w:rPr>
          <w:sz w:val="28"/>
          <w:szCs w:val="28"/>
        </w:rPr>
        <w:t xml:space="preserve">, в целях обеспечения реализации прав объектов персональных данных. </w:t>
      </w:r>
    </w:p>
    <w:p w:rsidR="00A96416" w:rsidRDefault="00A96416" w:rsidP="00A96416">
      <w:pPr>
        <w:pStyle w:val="Default"/>
        <w:spacing w:after="134"/>
        <w:rPr>
          <w:sz w:val="28"/>
          <w:szCs w:val="28"/>
        </w:rPr>
      </w:pPr>
      <w:r>
        <w:rPr>
          <w:sz w:val="28"/>
          <w:szCs w:val="28"/>
        </w:rPr>
        <w:t xml:space="preserve">3.2. В организации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A96416" w:rsidRDefault="00A96416" w:rsidP="00A96416">
      <w:pPr>
        <w:pStyle w:val="Default"/>
        <w:rPr>
          <w:sz w:val="28"/>
          <w:szCs w:val="28"/>
        </w:rPr>
      </w:pPr>
      <w:r>
        <w:rPr>
          <w:sz w:val="28"/>
          <w:szCs w:val="28"/>
        </w:rPr>
        <w:t xml:space="preserve">3.3. На стадии проектирования каждой </w:t>
      </w:r>
      <w:proofErr w:type="spellStart"/>
      <w:r>
        <w:rPr>
          <w:sz w:val="28"/>
          <w:szCs w:val="28"/>
        </w:rPr>
        <w:t>ИСПДн</w:t>
      </w:r>
      <w:proofErr w:type="spellEnd"/>
      <w:r>
        <w:rPr>
          <w:sz w:val="28"/>
          <w:szCs w:val="28"/>
        </w:rPr>
        <w:t xml:space="preserve"> определяются цели и содержание обработки персональных данных, утверждается перечень обрабатываемых персональных данных </w:t>
      </w:r>
    </w:p>
    <w:p w:rsidR="00A96416" w:rsidRDefault="00A96416" w:rsidP="00A96416">
      <w:pPr>
        <w:pStyle w:val="Default"/>
        <w:rPr>
          <w:sz w:val="28"/>
          <w:szCs w:val="28"/>
        </w:rPr>
      </w:pPr>
    </w:p>
    <w:p w:rsidR="00A96416" w:rsidRDefault="00A96416" w:rsidP="00A96416">
      <w:pPr>
        <w:pStyle w:val="Default"/>
        <w:rPr>
          <w:b/>
          <w:bCs/>
          <w:sz w:val="28"/>
          <w:szCs w:val="28"/>
        </w:rPr>
      </w:pPr>
      <w:r>
        <w:rPr>
          <w:b/>
          <w:bCs/>
          <w:sz w:val="28"/>
          <w:szCs w:val="28"/>
        </w:rPr>
        <w:t xml:space="preserve">4. Порядок обработки персональных данных в информационных системах персональных данных с использованием средств автоматизации </w:t>
      </w:r>
    </w:p>
    <w:p w:rsidR="00A96416" w:rsidRDefault="00A96416" w:rsidP="00A96416">
      <w:pPr>
        <w:pStyle w:val="Default"/>
        <w:rPr>
          <w:sz w:val="28"/>
          <w:szCs w:val="28"/>
        </w:rPr>
      </w:pPr>
    </w:p>
    <w:p w:rsidR="00A96416" w:rsidRDefault="00A96416" w:rsidP="00A96416">
      <w:pPr>
        <w:pStyle w:val="Default"/>
        <w:spacing w:after="134"/>
        <w:rPr>
          <w:sz w:val="28"/>
          <w:szCs w:val="28"/>
        </w:rPr>
      </w:pPr>
      <w:r>
        <w:rPr>
          <w:sz w:val="26"/>
          <w:szCs w:val="26"/>
        </w:rPr>
        <w:t xml:space="preserve">4.1. </w:t>
      </w:r>
      <w:proofErr w:type="gramStart"/>
      <w:r>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w:t>
      </w:r>
      <w:r>
        <w:rPr>
          <w:sz w:val="28"/>
          <w:szCs w:val="28"/>
        </w:rPr>
        <w:lastRenderedPageBreak/>
        <w:t xml:space="preserve">требованиями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 </w:t>
      </w:r>
      <w:proofErr w:type="gramEnd"/>
    </w:p>
    <w:p w:rsidR="00A96416" w:rsidRDefault="00A96416" w:rsidP="00A96416">
      <w:pPr>
        <w:pStyle w:val="Default"/>
        <w:spacing w:after="134"/>
        <w:rPr>
          <w:sz w:val="28"/>
          <w:szCs w:val="28"/>
        </w:rPr>
      </w:pPr>
      <w:r>
        <w:rPr>
          <w:sz w:val="28"/>
          <w:szCs w:val="28"/>
        </w:rPr>
        <w:t xml:space="preserve">4.2. 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Pr>
          <w:sz w:val="28"/>
          <w:szCs w:val="28"/>
        </w:rPr>
        <w:t>Мининформсвязи</w:t>
      </w:r>
      <w:proofErr w:type="spellEnd"/>
      <w:r>
        <w:rPr>
          <w:sz w:val="28"/>
          <w:szCs w:val="28"/>
        </w:rPr>
        <w:t xml:space="preserve"> России от 13.02.2008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 </w:t>
      </w:r>
    </w:p>
    <w:p w:rsidR="00A96416" w:rsidRDefault="00A96416" w:rsidP="00A96416">
      <w:pPr>
        <w:pStyle w:val="Default"/>
        <w:spacing w:after="134"/>
        <w:rPr>
          <w:sz w:val="28"/>
          <w:szCs w:val="28"/>
        </w:rPr>
      </w:pPr>
      <w:r>
        <w:rPr>
          <w:sz w:val="28"/>
          <w:szCs w:val="28"/>
        </w:rPr>
        <w:t xml:space="preserve">4.3. 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№58 «О методах и способах защиты информации в информационных системах персональных данных». </w:t>
      </w:r>
    </w:p>
    <w:p w:rsidR="00A96416" w:rsidRDefault="00A96416" w:rsidP="00A96416">
      <w:pPr>
        <w:pStyle w:val="Default"/>
        <w:rPr>
          <w:sz w:val="28"/>
          <w:szCs w:val="28"/>
        </w:rPr>
      </w:pPr>
      <w:r>
        <w:rPr>
          <w:sz w:val="28"/>
          <w:szCs w:val="28"/>
        </w:rPr>
        <w:t xml:space="preserve">4.4. Не допускается обработка персональных данных в информационных системах персональных данных с использованием средств автоматизации при отсутствии: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Pr>
          <w:sz w:val="28"/>
          <w:szCs w:val="28"/>
        </w:rPr>
        <w:t>ИСПДн</w:t>
      </w:r>
      <w:proofErr w:type="spellEnd"/>
      <w:r>
        <w:rPr>
          <w:sz w:val="28"/>
          <w:szCs w:val="28"/>
        </w:rPr>
        <w:t xml:space="preserve">, инструкции пользователя, администратора по организации антивирусной защиты, и других нормативных и методических документов; </w:t>
      </w:r>
    </w:p>
    <w:p w:rsidR="00A96416" w:rsidRDefault="00A96416" w:rsidP="00A96416">
      <w:pPr>
        <w:pStyle w:val="Default"/>
        <w:rPr>
          <w:sz w:val="28"/>
          <w:szCs w:val="28"/>
        </w:rPr>
      </w:pPr>
      <w:r>
        <w:rPr>
          <w:sz w:val="28"/>
          <w:szCs w:val="28"/>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Pr>
          <w:sz w:val="28"/>
          <w:szCs w:val="28"/>
        </w:rPr>
        <w:t>дств в с</w:t>
      </w:r>
      <w:proofErr w:type="gramEnd"/>
      <w:r>
        <w:rPr>
          <w:sz w:val="28"/>
          <w:szCs w:val="28"/>
        </w:rPr>
        <w:t xml:space="preserve">оответствии с требованиями безопасности информации; </w:t>
      </w:r>
    </w:p>
    <w:p w:rsidR="00A96416" w:rsidRDefault="00A96416" w:rsidP="00A96416">
      <w:pPr>
        <w:pStyle w:val="Default"/>
        <w:rPr>
          <w:sz w:val="28"/>
          <w:szCs w:val="28"/>
        </w:rPr>
      </w:pPr>
      <w:r>
        <w:rPr>
          <w:sz w:val="28"/>
          <w:szCs w:val="28"/>
        </w:rPr>
        <w:t xml:space="preserve">- охраны и организации режима допуска в помещения, предназначенные для обработки персональных данных; </w:t>
      </w:r>
    </w:p>
    <w:p w:rsidR="00A96416" w:rsidRDefault="00A96416" w:rsidP="00A96416">
      <w:pPr>
        <w:pStyle w:val="Default"/>
        <w:rPr>
          <w:sz w:val="28"/>
          <w:szCs w:val="28"/>
        </w:rPr>
      </w:pPr>
    </w:p>
    <w:p w:rsidR="00A96416" w:rsidRDefault="00A96416" w:rsidP="00A96416">
      <w:pPr>
        <w:pStyle w:val="Default"/>
        <w:rPr>
          <w:b/>
          <w:bCs/>
          <w:sz w:val="28"/>
          <w:szCs w:val="28"/>
        </w:rPr>
      </w:pPr>
      <w:r>
        <w:rPr>
          <w:b/>
          <w:bCs/>
          <w:sz w:val="28"/>
          <w:szCs w:val="28"/>
        </w:rPr>
        <w:t xml:space="preserve">5. Порядок обработки персональных данных без использования средств автоматизации </w:t>
      </w:r>
    </w:p>
    <w:p w:rsidR="00A96416" w:rsidRDefault="00A96416" w:rsidP="00A96416">
      <w:pPr>
        <w:pStyle w:val="Default"/>
        <w:rPr>
          <w:sz w:val="28"/>
          <w:szCs w:val="28"/>
        </w:rPr>
      </w:pPr>
    </w:p>
    <w:p w:rsidR="00A96416" w:rsidRDefault="00A96416" w:rsidP="00A96416">
      <w:pPr>
        <w:pStyle w:val="Default"/>
        <w:spacing w:after="134"/>
        <w:rPr>
          <w:sz w:val="28"/>
          <w:szCs w:val="28"/>
        </w:rPr>
      </w:pPr>
      <w:r>
        <w:rPr>
          <w:sz w:val="28"/>
          <w:szCs w:val="28"/>
        </w:rPr>
        <w:t xml:space="preserve">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 </w:t>
      </w:r>
    </w:p>
    <w:p w:rsidR="00A96416" w:rsidRDefault="00A96416" w:rsidP="00A96416">
      <w:pPr>
        <w:pStyle w:val="Default"/>
        <w:spacing w:after="134"/>
        <w:rPr>
          <w:sz w:val="28"/>
          <w:szCs w:val="28"/>
        </w:rPr>
      </w:pPr>
      <w:r>
        <w:rPr>
          <w:sz w:val="28"/>
          <w:szCs w:val="28"/>
        </w:rPr>
        <w:t xml:space="preserve">5.2.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A96416" w:rsidRDefault="00A96416" w:rsidP="00A96416">
      <w:pPr>
        <w:pStyle w:val="Default"/>
        <w:rPr>
          <w:sz w:val="28"/>
          <w:szCs w:val="28"/>
        </w:rPr>
      </w:pPr>
      <w:r>
        <w:rPr>
          <w:sz w:val="28"/>
          <w:szCs w:val="28"/>
        </w:rPr>
        <w:t xml:space="preserve">5.3. При неавтоматизированной обработке персональных данных на бумажных носителях: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 не допускается фиксация на одном бумажном носителе персональных данных, </w:t>
      </w:r>
      <w:proofErr w:type="gramStart"/>
      <w:r>
        <w:rPr>
          <w:sz w:val="28"/>
          <w:szCs w:val="28"/>
        </w:rPr>
        <w:t>цели</w:t>
      </w:r>
      <w:proofErr w:type="gramEnd"/>
      <w:r>
        <w:rPr>
          <w:sz w:val="28"/>
          <w:szCs w:val="28"/>
        </w:rPr>
        <w:t xml:space="preserve"> обработки которых заведомо не совместимы; </w:t>
      </w:r>
    </w:p>
    <w:p w:rsidR="00A96416" w:rsidRDefault="00A96416" w:rsidP="00A96416">
      <w:pPr>
        <w:pStyle w:val="Default"/>
        <w:rPr>
          <w:sz w:val="28"/>
          <w:szCs w:val="28"/>
        </w:rPr>
      </w:pPr>
      <w:r>
        <w:rPr>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A96416" w:rsidRDefault="00A96416" w:rsidP="00A96416">
      <w:pPr>
        <w:pStyle w:val="Default"/>
        <w:rPr>
          <w:sz w:val="28"/>
          <w:szCs w:val="28"/>
        </w:rPr>
      </w:pPr>
      <w:r>
        <w:rPr>
          <w:sz w:val="28"/>
          <w:szCs w:val="28"/>
        </w:rPr>
        <w:t xml:space="preserve">- документы, содержащие персональные данные, формируются в дела в зависимости от цели обработки персональных данных; </w:t>
      </w:r>
    </w:p>
    <w:p w:rsidR="00A96416" w:rsidRDefault="00A96416" w:rsidP="00A96416">
      <w:pPr>
        <w:pStyle w:val="Default"/>
        <w:rPr>
          <w:sz w:val="28"/>
          <w:szCs w:val="28"/>
        </w:rPr>
      </w:pPr>
      <w:r>
        <w:rPr>
          <w:sz w:val="28"/>
          <w:szCs w:val="28"/>
        </w:rPr>
        <w:lastRenderedPageBreak/>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A96416" w:rsidRDefault="00A96416" w:rsidP="00A96416">
      <w:pPr>
        <w:pStyle w:val="Default"/>
        <w:rPr>
          <w:sz w:val="28"/>
          <w:szCs w:val="28"/>
        </w:rPr>
      </w:pPr>
      <w:r>
        <w:rPr>
          <w:sz w:val="28"/>
          <w:szCs w:val="28"/>
        </w:rPr>
        <w:t xml:space="preserve">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A96416" w:rsidRDefault="00A96416" w:rsidP="00A96416">
      <w:pPr>
        <w:pStyle w:val="Default"/>
        <w:rPr>
          <w:sz w:val="28"/>
          <w:szCs w:val="28"/>
        </w:rPr>
      </w:pPr>
    </w:p>
    <w:p w:rsidR="00A96416" w:rsidRDefault="00A96416" w:rsidP="00A96416">
      <w:pPr>
        <w:pStyle w:val="Default"/>
        <w:rPr>
          <w:sz w:val="28"/>
          <w:szCs w:val="28"/>
        </w:rPr>
      </w:pPr>
      <w:proofErr w:type="gramStart"/>
      <w:r>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Pr>
          <w:sz w:val="28"/>
          <w:szCs w:val="28"/>
        </w:rPr>
        <w:t xml:space="preserve"> используемых оператором способов обработки персональных данных; </w:t>
      </w:r>
    </w:p>
    <w:p w:rsidR="00A96416" w:rsidRDefault="00A96416" w:rsidP="00A96416">
      <w:pPr>
        <w:pStyle w:val="Default"/>
        <w:rPr>
          <w:sz w:val="28"/>
          <w:szCs w:val="28"/>
        </w:rPr>
      </w:pPr>
      <w:r>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w:t>
      </w:r>
    </w:p>
    <w:p w:rsidR="00A96416" w:rsidRDefault="00A96416" w:rsidP="00A96416">
      <w:pPr>
        <w:pStyle w:val="Default"/>
        <w:rPr>
          <w:sz w:val="28"/>
          <w:szCs w:val="28"/>
        </w:rPr>
      </w:pPr>
      <w:r>
        <w:rPr>
          <w:sz w:val="28"/>
          <w:szCs w:val="28"/>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A96416" w:rsidRDefault="00A96416" w:rsidP="00A96416">
      <w:pPr>
        <w:pStyle w:val="Default"/>
        <w:rPr>
          <w:sz w:val="28"/>
          <w:szCs w:val="28"/>
        </w:rPr>
      </w:pPr>
      <w:r>
        <w:rPr>
          <w:sz w:val="28"/>
          <w:szCs w:val="28"/>
        </w:rPr>
        <w:t xml:space="preserve">г) типовая форма должна исключать объединение полей, предназначенных для внесения персональных данных, </w:t>
      </w:r>
      <w:proofErr w:type="gramStart"/>
      <w:r>
        <w:rPr>
          <w:sz w:val="28"/>
          <w:szCs w:val="28"/>
        </w:rPr>
        <w:t>цели</w:t>
      </w:r>
      <w:proofErr w:type="gramEnd"/>
      <w:r>
        <w:rPr>
          <w:sz w:val="28"/>
          <w:szCs w:val="28"/>
        </w:rPr>
        <w:t xml:space="preserve"> обработки которых заведомо не совместимы. </w:t>
      </w:r>
    </w:p>
    <w:p w:rsidR="00A96416" w:rsidRDefault="00A96416" w:rsidP="00A96416">
      <w:pPr>
        <w:pStyle w:val="Default"/>
        <w:spacing w:after="134"/>
        <w:rPr>
          <w:sz w:val="28"/>
          <w:szCs w:val="28"/>
        </w:rPr>
      </w:pPr>
      <w:r>
        <w:rPr>
          <w:sz w:val="28"/>
          <w:szCs w:val="28"/>
        </w:rPr>
        <w:t xml:space="preserve">5.5. Неавтоматизированная обработка персональных данных в электронном виде осуществляется на внешних электронных носителях информации. </w:t>
      </w:r>
    </w:p>
    <w:p w:rsidR="00A96416" w:rsidRDefault="00A96416" w:rsidP="00A96416">
      <w:pPr>
        <w:pStyle w:val="Default"/>
        <w:spacing w:after="134"/>
        <w:rPr>
          <w:sz w:val="28"/>
          <w:szCs w:val="28"/>
        </w:rPr>
      </w:pPr>
      <w:r>
        <w:rPr>
          <w:sz w:val="28"/>
          <w:szCs w:val="28"/>
        </w:rPr>
        <w:t xml:space="preserve">5.6.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 </w:t>
      </w:r>
    </w:p>
    <w:p w:rsidR="00A96416" w:rsidRDefault="00A96416" w:rsidP="00A96416">
      <w:pPr>
        <w:pStyle w:val="Default"/>
        <w:rPr>
          <w:sz w:val="28"/>
          <w:szCs w:val="28"/>
        </w:rPr>
      </w:pPr>
      <w:r>
        <w:rPr>
          <w:sz w:val="28"/>
          <w:szCs w:val="28"/>
        </w:rPr>
        <w:t xml:space="preserve">5.7.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К каждому электронному носителю оформляется опись файлов, содержащихся на нем, с указанием цели обработки и категории персональных данных. </w:t>
      </w:r>
    </w:p>
    <w:p w:rsidR="00A96416" w:rsidRDefault="00A96416" w:rsidP="00A96416">
      <w:pPr>
        <w:pStyle w:val="Default"/>
        <w:rPr>
          <w:sz w:val="28"/>
          <w:szCs w:val="28"/>
        </w:rPr>
      </w:pPr>
      <w:r>
        <w:rPr>
          <w:sz w:val="28"/>
          <w:szCs w:val="28"/>
        </w:rPr>
        <w:t xml:space="preserve">5.8.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w:t>
      </w:r>
      <w:r>
        <w:rPr>
          <w:sz w:val="28"/>
          <w:szCs w:val="28"/>
        </w:rPr>
        <w:lastRenderedPageBreak/>
        <w:t xml:space="preserve">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A96416" w:rsidRDefault="00A96416" w:rsidP="00A96416">
      <w:pPr>
        <w:pStyle w:val="Default"/>
        <w:rPr>
          <w:sz w:val="28"/>
          <w:szCs w:val="28"/>
        </w:rPr>
      </w:pPr>
      <w:r>
        <w:rPr>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A96416" w:rsidRDefault="00A96416" w:rsidP="00A96416">
      <w:pPr>
        <w:pStyle w:val="Default"/>
        <w:spacing w:after="134"/>
        <w:rPr>
          <w:sz w:val="28"/>
          <w:szCs w:val="28"/>
        </w:rPr>
      </w:pPr>
      <w:r>
        <w:rPr>
          <w:sz w:val="28"/>
          <w:szCs w:val="28"/>
        </w:rPr>
        <w:t xml:space="preserve">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rsidR="00A96416" w:rsidRDefault="00A96416" w:rsidP="00A96416">
      <w:pPr>
        <w:pStyle w:val="Default"/>
        <w:rPr>
          <w:sz w:val="28"/>
          <w:szCs w:val="28"/>
        </w:rPr>
      </w:pPr>
      <w:r>
        <w:rPr>
          <w:sz w:val="28"/>
          <w:szCs w:val="28"/>
        </w:rPr>
        <w:t xml:space="preserve">5.10.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A96416" w:rsidRDefault="00A96416" w:rsidP="00A96416">
      <w:pPr>
        <w:pStyle w:val="Default"/>
        <w:rPr>
          <w:sz w:val="28"/>
          <w:szCs w:val="28"/>
        </w:rPr>
      </w:pPr>
    </w:p>
    <w:p w:rsidR="00A96416" w:rsidRDefault="00A96416" w:rsidP="00A96416">
      <w:pPr>
        <w:pStyle w:val="Default"/>
        <w:rPr>
          <w:b/>
          <w:bCs/>
          <w:sz w:val="28"/>
          <w:szCs w:val="28"/>
        </w:rPr>
      </w:pPr>
      <w:r>
        <w:rPr>
          <w:b/>
          <w:bCs/>
          <w:sz w:val="28"/>
          <w:szCs w:val="28"/>
        </w:rPr>
        <w:t xml:space="preserve">6. Ответственность должностных лиц </w:t>
      </w:r>
    </w:p>
    <w:p w:rsidR="00A96416" w:rsidRDefault="00A96416" w:rsidP="00A96416">
      <w:pPr>
        <w:pStyle w:val="Default"/>
        <w:rPr>
          <w:sz w:val="28"/>
          <w:szCs w:val="28"/>
        </w:rPr>
      </w:pPr>
    </w:p>
    <w:p w:rsidR="00A96416" w:rsidRDefault="00A96416" w:rsidP="00A96416">
      <w:pPr>
        <w:pStyle w:val="Default"/>
        <w:rPr>
          <w:sz w:val="28"/>
          <w:szCs w:val="28"/>
        </w:rPr>
      </w:pPr>
      <w:r>
        <w:rPr>
          <w:sz w:val="28"/>
          <w:szCs w:val="28"/>
        </w:rPr>
        <w:t xml:space="preserve">Гражданские государственные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 </w:t>
      </w:r>
    </w:p>
    <w:p w:rsidR="00A96416" w:rsidRDefault="00A96416" w:rsidP="00A96416">
      <w:pPr>
        <w:pStyle w:val="Default"/>
        <w:rPr>
          <w:sz w:val="28"/>
          <w:szCs w:val="28"/>
        </w:rPr>
      </w:pPr>
    </w:p>
    <w:sectPr w:rsidR="00A96416" w:rsidSect="00A96416">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397CC"/>
    <w:multiLevelType w:val="hybridMultilevel"/>
    <w:tmpl w:val="8B71B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97C6EA"/>
    <w:multiLevelType w:val="hybridMultilevel"/>
    <w:tmpl w:val="087FE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F45268"/>
    <w:multiLevelType w:val="hybridMultilevel"/>
    <w:tmpl w:val="C359D3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F40779"/>
    <w:multiLevelType w:val="hybridMultilevel"/>
    <w:tmpl w:val="F6AA2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AABED8"/>
    <w:multiLevelType w:val="hybridMultilevel"/>
    <w:tmpl w:val="95C62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7DC407"/>
    <w:multiLevelType w:val="hybridMultilevel"/>
    <w:tmpl w:val="8F520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F93A44"/>
    <w:multiLevelType w:val="hybridMultilevel"/>
    <w:tmpl w:val="3E4F9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71173C"/>
    <w:multiLevelType w:val="hybridMultilevel"/>
    <w:tmpl w:val="5EB49F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D74AB8"/>
    <w:multiLevelType w:val="hybridMultilevel"/>
    <w:tmpl w:val="79FBF9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FAE93F"/>
    <w:multiLevelType w:val="hybridMultilevel"/>
    <w:tmpl w:val="63FAE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9"/>
  </w:num>
  <w:num w:numId="3">
    <w:abstractNumId w:val="5"/>
  </w:num>
  <w:num w:numId="4">
    <w:abstractNumId w:val="0"/>
  </w:num>
  <w:num w:numId="5">
    <w:abstractNumId w:val="2"/>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416"/>
    <w:rsid w:val="00A96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4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1803</Words>
  <Characters>10278</Characters>
  <Application>Microsoft Office Word</Application>
  <DocSecurity>0</DocSecurity>
  <Lines>85</Lines>
  <Paragraphs>24</Paragraphs>
  <ScaleCrop>false</ScaleCrop>
  <Company>Microsoft</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2018-06-28T12:10:00Z</dcterms:created>
  <dcterms:modified xsi:type="dcterms:W3CDTF">2018-06-28T12:15:00Z</dcterms:modified>
</cp:coreProperties>
</file>