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center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УВЕДОМЛЕНИЕ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center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об обработке (о намерении осуществлять обработку) персональных данных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Наименование, адрес оператора</w:t>
      </w:r>
      <w:r>
        <w:rPr>
          <w:rFonts w:ascii="Georgia" w:hAnsi="Georgia"/>
          <w:color w:val="000000"/>
          <w:sz w:val="21"/>
          <w:szCs w:val="21"/>
        </w:rPr>
        <w:t>: Закрытое акционерное общество «</w:t>
      </w:r>
      <w:proofErr w:type="spellStart"/>
      <w:r w:rsidR="00126162">
        <w:rPr>
          <w:rFonts w:ascii="Georgia" w:hAnsi="Georgia"/>
          <w:color w:val="000000"/>
          <w:sz w:val="21"/>
          <w:szCs w:val="21"/>
        </w:rPr>
        <w:t>МосковскийЦОД</w:t>
      </w:r>
      <w:proofErr w:type="spellEnd"/>
      <w:r>
        <w:rPr>
          <w:rFonts w:ascii="Georgia" w:hAnsi="Georgia"/>
          <w:color w:val="000000"/>
          <w:sz w:val="21"/>
          <w:szCs w:val="21"/>
        </w:rPr>
        <w:t>» (ЗАО «</w:t>
      </w:r>
      <w:proofErr w:type="spellStart"/>
      <w:r w:rsidR="00126162">
        <w:rPr>
          <w:rFonts w:ascii="Georgia" w:hAnsi="Georgia"/>
          <w:color w:val="000000"/>
          <w:sz w:val="21"/>
          <w:szCs w:val="21"/>
        </w:rPr>
        <w:t>МосковскийЦОД</w:t>
      </w:r>
      <w:proofErr w:type="spellEnd"/>
      <w:r>
        <w:rPr>
          <w:rFonts w:ascii="Georgia" w:hAnsi="Georgia"/>
          <w:color w:val="000000"/>
          <w:sz w:val="21"/>
          <w:szCs w:val="21"/>
        </w:rPr>
        <w:t>»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)</w:t>
      </w:r>
      <w:proofErr w:type="gramEnd"/>
      <w:r>
        <w:rPr>
          <w:rFonts w:ascii="Georgia" w:hAnsi="Georgia"/>
          <w:color w:val="000000"/>
          <w:sz w:val="21"/>
          <w:szCs w:val="21"/>
        </w:rPr>
        <w:t>, 100000, г. Москва, ул. Сувенирная, д.1, тел 8 (495) 111-11-11.      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ИНН 5011111111, КПП 501101001, ОГРН 1055011111111.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Правовое основание обработки персональных данных: </w:t>
      </w:r>
      <w:r>
        <w:rPr>
          <w:rFonts w:ascii="Georgia" w:hAnsi="Georgia"/>
          <w:color w:val="000000"/>
          <w:sz w:val="21"/>
          <w:szCs w:val="21"/>
        </w:rPr>
        <w:t>руководствуясь Уставом ЗАО «</w:t>
      </w:r>
      <w:proofErr w:type="spellStart"/>
      <w:r w:rsidR="00126162">
        <w:rPr>
          <w:rFonts w:ascii="Georgia" w:hAnsi="Georgia"/>
          <w:color w:val="000000"/>
          <w:sz w:val="21"/>
          <w:szCs w:val="21"/>
        </w:rPr>
        <w:t>МосковскийЦОД</w:t>
      </w:r>
      <w:bookmarkStart w:id="0" w:name="_GoBack"/>
      <w:bookmarkEnd w:id="0"/>
      <w:proofErr w:type="spellEnd"/>
      <w:r>
        <w:rPr>
          <w:rFonts w:ascii="Georgia" w:hAnsi="Georgia"/>
          <w:color w:val="000000"/>
          <w:sz w:val="21"/>
          <w:szCs w:val="21"/>
        </w:rPr>
        <w:t>», ст. 85-90 Трудового кодекса РФ; ст. 6  Федерального закона от 02.05.2006 № 59-ФЗ «О порядке рассмотрения обращений граждан Российской Федерации»; гл.4 Федерального закона от 27.07.2006 № 152-ФЗ «О персональных данных», Федеральный закон «Об акционерных обществах» от 26.12.1995 № 208-ФЗ,  лицензия № 00022 от 01.0.2000.  на оказание услуг</w:t>
      </w:r>
      <w:proofErr w:type="gramEnd"/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 целью (обработки персональных данных)</w:t>
      </w:r>
      <w:r>
        <w:rPr>
          <w:rFonts w:ascii="Georgia" w:hAnsi="Georgia"/>
          <w:color w:val="000000"/>
          <w:sz w:val="21"/>
          <w:szCs w:val="21"/>
        </w:rPr>
        <w:t> учета сотрудников ЗАО и иных физических лиц, оказание услуг.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осуществляет обработку 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следующих категорий персональных данных: </w:t>
      </w:r>
      <w:proofErr w:type="gramStart"/>
      <w:r>
        <w:rPr>
          <w:rFonts w:ascii="Georgia" w:hAnsi="Georgia"/>
          <w:color w:val="000000"/>
          <w:sz w:val="21"/>
          <w:szCs w:val="21"/>
        </w:rPr>
        <w:t>ФИО, год, месяц, дата и место рождения, адрес, семейное, социальное и имущественное положение, образование, профессия, доходы, ИНН, контактный телефон, воинский учет, пенсионное и страховое свидетельства, принадлежащих 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следующим категориям субъектов персональных данных</w:t>
      </w:r>
      <w:r>
        <w:rPr>
          <w:rFonts w:ascii="Georgia" w:hAnsi="Georgia"/>
          <w:color w:val="000000"/>
          <w:sz w:val="21"/>
          <w:szCs w:val="21"/>
        </w:rPr>
        <w:t>: сотрудникам, состоящим в трудовых отношениях, и  физическим лицам, находящимся в договорных и иных гражданско-правовых отношениях с ЗАО. </w:t>
      </w:r>
      <w:proofErr w:type="gramEnd"/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Обработка вышеуказанных персональных данных: </w:t>
      </w:r>
      <w:r>
        <w:rPr>
          <w:rFonts w:ascii="Georgia" w:hAnsi="Georgia"/>
          <w:color w:val="000000"/>
          <w:sz w:val="21"/>
          <w:szCs w:val="21"/>
        </w:rPr>
        <w:t>осуществляется смешанно путем сбора</w:t>
      </w:r>
      <w:proofErr w:type="gramStart"/>
      <w:r>
        <w:rPr>
          <w:rFonts w:ascii="Georgia" w:hAnsi="Georgia"/>
          <w:color w:val="000000"/>
          <w:sz w:val="21"/>
          <w:szCs w:val="21"/>
        </w:rPr>
        <w:t>,с</w:t>
      </w:r>
      <w:proofErr w:type="gramEnd"/>
      <w:r>
        <w:rPr>
          <w:rFonts w:ascii="Georgia" w:hAnsi="Georgia"/>
          <w:color w:val="000000"/>
          <w:sz w:val="21"/>
          <w:szCs w:val="21"/>
        </w:rPr>
        <w:t>истематизации,накопления,хранения,уточнения,использования,передачи,удаления,уничтожения. Электронная обработка ведется на компьютерах, объединенных в локальную сеть, с передачей по внутренней сети, без передачи по сети Интернет. 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Для обеспечения безопасности персональных данных принимаются следующие меры: </w:t>
      </w:r>
      <w:r>
        <w:rPr>
          <w:rFonts w:ascii="Georgia" w:hAnsi="Georgia"/>
          <w:color w:val="000000"/>
          <w:sz w:val="21"/>
          <w:szCs w:val="21"/>
        </w:rPr>
        <w:t>Организационные и технические меры. Изданы приказы и разработаны и утверждены документы по организации работы по защите персональных данных,  приказом от 01.01.2007г</w:t>
      </w:r>
      <w:proofErr w:type="gramStart"/>
      <w:r>
        <w:rPr>
          <w:rFonts w:ascii="Georgia" w:hAnsi="Georgia"/>
          <w:color w:val="000000"/>
          <w:sz w:val="21"/>
          <w:szCs w:val="21"/>
        </w:rPr>
        <w:t>.н</w:t>
      </w:r>
      <w:proofErr w:type="gramEnd"/>
      <w:r>
        <w:rPr>
          <w:rFonts w:ascii="Georgia" w:hAnsi="Georgia"/>
          <w:color w:val="000000"/>
          <w:sz w:val="21"/>
          <w:szCs w:val="21"/>
        </w:rPr>
        <w:t>азначен Горбунков Семен Семенович ответственным лицом за организацию обработки персональных данных (тел. 8(495) 111-11-10, 100000, г. Москва, ул. Сувенирная, д. 1, souvеnirа@vail.ru Шифрование информации и не производится. Информационная система не классифицирована.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Сведения о наличии или об отсутствии трансграничной передачи персональных данных</w:t>
      </w:r>
      <w:r>
        <w:rPr>
          <w:rFonts w:ascii="Georgia" w:hAnsi="Georgia"/>
          <w:color w:val="000000"/>
          <w:sz w:val="21"/>
          <w:szCs w:val="21"/>
        </w:rPr>
        <w:t>: трансграничная передача персональных данных не осуществляется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Сведения об обеспечении безопасности персональных данных: </w:t>
      </w:r>
      <w:r>
        <w:rPr>
          <w:rFonts w:ascii="Georgia" w:hAnsi="Georgia"/>
          <w:color w:val="000000"/>
          <w:sz w:val="21"/>
          <w:szCs w:val="21"/>
        </w:rPr>
        <w:t>Информация доступна для строго определенных сотрудников, хранится на бумажных носителях в сейфе, а в персональных компьютерах хранится с доступом через пароль. Помещения, в которых находятся (бумажные и электронные) носители информации, относящейся к персональным данным,  запираются под ключ и сдаются под охранную сигнализацию.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Дата начала обработки персональных данных: </w:t>
      </w:r>
      <w:r>
        <w:rPr>
          <w:rFonts w:ascii="Georgia" w:hAnsi="Georgia"/>
          <w:color w:val="000000"/>
          <w:sz w:val="21"/>
          <w:szCs w:val="21"/>
        </w:rPr>
        <w:t>05.12.1995 г.</w:t>
      </w:r>
    </w:p>
    <w:p w:rsidR="00383E21" w:rsidRDefault="00383E21" w:rsidP="00383E21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Срок или условие прекращения обработки персональных данных: </w:t>
      </w:r>
      <w:r>
        <w:rPr>
          <w:rFonts w:ascii="Georgia" w:hAnsi="Georgia"/>
          <w:color w:val="000000"/>
          <w:sz w:val="21"/>
          <w:szCs w:val="21"/>
        </w:rPr>
        <w:t>изъятие полномочий по обработке персональных данных, ликвидация муниципального образования</w:t>
      </w:r>
    </w:p>
    <w:p w:rsidR="00383E21" w:rsidRDefault="00383E21" w:rsidP="00383E21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Руководитель        А. А. Зайцев(директор)                     (Подпись) 15.08.2017</w:t>
      </w:r>
    </w:p>
    <w:p w:rsidR="00D42EC5" w:rsidRDefault="00D42EC5"/>
    <w:sectPr w:rsidR="00D4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1"/>
    <w:rsid w:val="00126162"/>
    <w:rsid w:val="00383E21"/>
    <w:rsid w:val="00D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2018-02-09T15:23:00Z</dcterms:created>
  <dcterms:modified xsi:type="dcterms:W3CDTF">2018-07-08T14:18:00Z</dcterms:modified>
</cp:coreProperties>
</file>